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F8" w:rsidRDefault="005F65F8" w:rsidP="005F65F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 ЗАПИСКА</w:t>
      </w:r>
    </w:p>
    <w:p w:rsidR="005F65F8" w:rsidRPr="005F65F8" w:rsidRDefault="005F65F8" w:rsidP="005F65F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прогнозу социально-экономического развития  муниципального образования «Угранский район»  </w:t>
      </w:r>
      <w:r w:rsidRPr="005F65F8">
        <w:rPr>
          <w:b/>
          <w:sz w:val="28"/>
          <w:szCs w:val="28"/>
        </w:rPr>
        <w:t>на  2021 год и пл</w:t>
      </w:r>
      <w:r w:rsidRPr="005F65F8">
        <w:rPr>
          <w:b/>
          <w:sz w:val="28"/>
          <w:szCs w:val="28"/>
        </w:rPr>
        <w:t xml:space="preserve">ановый период 2022 и 2023  </w:t>
      </w:r>
      <w:proofErr w:type="spellStart"/>
      <w:r w:rsidRPr="005F65F8">
        <w:rPr>
          <w:b/>
          <w:sz w:val="28"/>
          <w:szCs w:val="28"/>
        </w:rPr>
        <w:t>г.</w:t>
      </w:r>
      <w:proofErr w:type="gramStart"/>
      <w:r w:rsidRPr="005F65F8">
        <w:rPr>
          <w:b/>
          <w:sz w:val="28"/>
          <w:szCs w:val="28"/>
        </w:rPr>
        <w:t>г</w:t>
      </w:r>
      <w:proofErr w:type="spellEnd"/>
      <w:proofErr w:type="gramEnd"/>
      <w:r w:rsidRPr="005F65F8">
        <w:rPr>
          <w:b/>
          <w:sz w:val="28"/>
          <w:szCs w:val="28"/>
        </w:rPr>
        <w:t>.</w:t>
      </w:r>
    </w:p>
    <w:p w:rsidR="005F65F8" w:rsidRDefault="005F65F8" w:rsidP="005F65F8">
      <w:pPr>
        <w:spacing w:line="276" w:lineRule="auto"/>
        <w:jc w:val="both"/>
        <w:rPr>
          <w:b/>
          <w:sz w:val="28"/>
          <w:szCs w:val="28"/>
        </w:rPr>
      </w:pPr>
    </w:p>
    <w:p w:rsidR="005F65F8" w:rsidRDefault="005F65F8" w:rsidP="005F65F8">
      <w:pPr>
        <w:spacing w:line="276" w:lineRule="auto"/>
        <w:jc w:val="both"/>
        <w:rPr>
          <w:b/>
          <w:sz w:val="28"/>
          <w:szCs w:val="28"/>
        </w:rPr>
      </w:pPr>
    </w:p>
    <w:p w:rsidR="005F65F8" w:rsidRPr="00E9614C" w:rsidRDefault="005F65F8" w:rsidP="005F65F8">
      <w:pPr>
        <w:spacing w:line="276" w:lineRule="auto"/>
        <w:jc w:val="both"/>
        <w:rPr>
          <w:b/>
          <w:sz w:val="28"/>
          <w:szCs w:val="28"/>
        </w:rPr>
      </w:pPr>
      <w:r w:rsidRPr="00E9614C">
        <w:rPr>
          <w:b/>
          <w:sz w:val="28"/>
          <w:szCs w:val="28"/>
        </w:rPr>
        <w:t>Население</w:t>
      </w:r>
    </w:p>
    <w:p w:rsidR="005F65F8" w:rsidRPr="00E9614C" w:rsidRDefault="005F65F8" w:rsidP="005F65F8">
      <w:pPr>
        <w:shd w:val="clear" w:color="auto" w:fill="FFFFFF"/>
        <w:spacing w:line="276" w:lineRule="auto"/>
        <w:ind w:firstLine="540"/>
        <w:jc w:val="both"/>
        <w:rPr>
          <w:sz w:val="28"/>
          <w:szCs w:val="28"/>
        </w:rPr>
      </w:pPr>
      <w:r w:rsidRPr="00E9614C">
        <w:rPr>
          <w:sz w:val="28"/>
          <w:szCs w:val="28"/>
        </w:rPr>
        <w:t>На протяжении последних лет в целом по району  прослеживается сокращение численности населения. Это обусловлено превышением показателя смертности над показателем рождаемости и миграционного оттока населения. На начало 20</w:t>
      </w:r>
      <w:r>
        <w:rPr>
          <w:sz w:val="28"/>
          <w:szCs w:val="28"/>
        </w:rPr>
        <w:t>20</w:t>
      </w:r>
      <w:r w:rsidRPr="00E9614C">
        <w:rPr>
          <w:sz w:val="28"/>
          <w:szCs w:val="28"/>
        </w:rPr>
        <w:t xml:space="preserve"> года численность постоянного населения  муниципального образования  «Угранский район»  уменьшилась на </w:t>
      </w:r>
      <w:r>
        <w:rPr>
          <w:sz w:val="28"/>
          <w:szCs w:val="28"/>
        </w:rPr>
        <w:t>11</w:t>
      </w:r>
      <w:r>
        <w:rPr>
          <w:sz w:val="28"/>
          <w:szCs w:val="28"/>
        </w:rPr>
        <w:t>1</w:t>
      </w:r>
      <w:r w:rsidRPr="00E9614C">
        <w:rPr>
          <w:sz w:val="28"/>
          <w:szCs w:val="28"/>
        </w:rPr>
        <w:t xml:space="preserve"> человек по сравнению с прошлым годом и составила  7</w:t>
      </w:r>
      <w:r>
        <w:rPr>
          <w:sz w:val="28"/>
          <w:szCs w:val="28"/>
        </w:rPr>
        <w:t>18</w:t>
      </w:r>
      <w:r>
        <w:rPr>
          <w:sz w:val="28"/>
          <w:szCs w:val="28"/>
        </w:rPr>
        <w:t>5</w:t>
      </w:r>
      <w:r w:rsidRPr="00E9614C">
        <w:rPr>
          <w:sz w:val="28"/>
          <w:szCs w:val="28"/>
        </w:rPr>
        <w:t xml:space="preserve"> человек. Основной причиной сокращения численности населения является его естественная убыль.  В 201</w:t>
      </w:r>
      <w:r>
        <w:rPr>
          <w:sz w:val="28"/>
          <w:szCs w:val="28"/>
        </w:rPr>
        <w:t>9</w:t>
      </w:r>
      <w:r w:rsidRPr="00E9614C">
        <w:rPr>
          <w:sz w:val="28"/>
          <w:szCs w:val="28"/>
        </w:rPr>
        <w:t xml:space="preserve"> году родилось  </w:t>
      </w:r>
      <w:r>
        <w:rPr>
          <w:sz w:val="28"/>
          <w:szCs w:val="28"/>
        </w:rPr>
        <w:t>45</w:t>
      </w:r>
      <w:r w:rsidRPr="00E9614C">
        <w:rPr>
          <w:sz w:val="28"/>
          <w:szCs w:val="28"/>
        </w:rPr>
        <w:t xml:space="preserve"> человек (на </w:t>
      </w:r>
      <w:r>
        <w:rPr>
          <w:sz w:val="28"/>
          <w:szCs w:val="28"/>
        </w:rPr>
        <w:t>10</w:t>
      </w:r>
      <w:r w:rsidRPr="00E9614C">
        <w:rPr>
          <w:sz w:val="28"/>
          <w:szCs w:val="28"/>
        </w:rPr>
        <w:t xml:space="preserve">  </w:t>
      </w:r>
      <w:r>
        <w:rPr>
          <w:sz w:val="28"/>
          <w:szCs w:val="28"/>
        </w:rPr>
        <w:t>мен</w:t>
      </w:r>
      <w:r w:rsidRPr="00E9614C">
        <w:rPr>
          <w:sz w:val="28"/>
          <w:szCs w:val="28"/>
        </w:rPr>
        <w:t>ьше, чем  в 201</w:t>
      </w:r>
      <w:r>
        <w:rPr>
          <w:sz w:val="28"/>
          <w:szCs w:val="28"/>
        </w:rPr>
        <w:t>8</w:t>
      </w:r>
      <w:r w:rsidRPr="00E9614C">
        <w:rPr>
          <w:sz w:val="28"/>
          <w:szCs w:val="28"/>
        </w:rPr>
        <w:t xml:space="preserve"> году),   умерло 1</w:t>
      </w:r>
      <w:r>
        <w:rPr>
          <w:sz w:val="28"/>
          <w:szCs w:val="28"/>
        </w:rPr>
        <w:t>71</w:t>
      </w:r>
      <w:r w:rsidRPr="00E9614C">
        <w:rPr>
          <w:sz w:val="28"/>
          <w:szCs w:val="28"/>
        </w:rPr>
        <w:t xml:space="preserve"> человека (на </w:t>
      </w:r>
      <w:r>
        <w:rPr>
          <w:sz w:val="28"/>
          <w:szCs w:val="28"/>
        </w:rPr>
        <w:t>11</w:t>
      </w:r>
      <w:r w:rsidRPr="00E9614C">
        <w:rPr>
          <w:sz w:val="28"/>
          <w:szCs w:val="28"/>
        </w:rPr>
        <w:t xml:space="preserve"> человек меньше, чем в   201</w:t>
      </w:r>
      <w:r>
        <w:rPr>
          <w:sz w:val="28"/>
          <w:szCs w:val="28"/>
        </w:rPr>
        <w:t>8</w:t>
      </w:r>
      <w:r w:rsidRPr="00E9614C">
        <w:rPr>
          <w:sz w:val="28"/>
          <w:szCs w:val="28"/>
        </w:rPr>
        <w:t xml:space="preserve"> году).  За  201</w:t>
      </w:r>
      <w:r>
        <w:rPr>
          <w:sz w:val="28"/>
          <w:szCs w:val="28"/>
        </w:rPr>
        <w:t>9</w:t>
      </w:r>
      <w:r w:rsidRPr="00E9614C">
        <w:rPr>
          <w:sz w:val="28"/>
          <w:szCs w:val="28"/>
        </w:rPr>
        <w:t xml:space="preserve"> год  в район  на постоянное место жительства  прибыло </w:t>
      </w:r>
      <w:r>
        <w:rPr>
          <w:sz w:val="28"/>
          <w:szCs w:val="28"/>
        </w:rPr>
        <w:t>365</w:t>
      </w:r>
      <w:r w:rsidRPr="00E9614C">
        <w:rPr>
          <w:sz w:val="28"/>
          <w:szCs w:val="28"/>
        </w:rPr>
        <w:t xml:space="preserve"> человек, количество выбывших составило </w:t>
      </w:r>
      <w:r>
        <w:rPr>
          <w:sz w:val="28"/>
          <w:szCs w:val="28"/>
        </w:rPr>
        <w:t>348</w:t>
      </w:r>
      <w:r w:rsidRPr="00E9614C">
        <w:rPr>
          <w:sz w:val="28"/>
          <w:szCs w:val="28"/>
        </w:rPr>
        <w:t xml:space="preserve">.  </w:t>
      </w:r>
    </w:p>
    <w:p w:rsidR="005F65F8" w:rsidRPr="00E9614C" w:rsidRDefault="005F65F8" w:rsidP="005F65F8">
      <w:pPr>
        <w:shd w:val="clear" w:color="auto" w:fill="FFFFFF"/>
        <w:spacing w:line="276" w:lineRule="auto"/>
        <w:ind w:firstLine="540"/>
        <w:jc w:val="both"/>
        <w:rPr>
          <w:sz w:val="28"/>
          <w:szCs w:val="28"/>
        </w:rPr>
      </w:pPr>
      <w:r w:rsidRPr="00E9614C">
        <w:rPr>
          <w:sz w:val="28"/>
          <w:szCs w:val="28"/>
        </w:rPr>
        <w:t xml:space="preserve"> Исходя из фактических демографических показателей  за 1 квартал  текущего года, в 20</w:t>
      </w:r>
      <w:r>
        <w:rPr>
          <w:sz w:val="28"/>
          <w:szCs w:val="28"/>
        </w:rPr>
        <w:t>20</w:t>
      </w:r>
      <w:r w:rsidRPr="00E9614C">
        <w:rPr>
          <w:sz w:val="28"/>
          <w:szCs w:val="28"/>
        </w:rPr>
        <w:t xml:space="preserve"> году значительного изменения числа родившихся и умерших не ожидается.  Коэффициент естественного прироста населения составит -</w:t>
      </w:r>
      <w:r>
        <w:rPr>
          <w:sz w:val="28"/>
          <w:szCs w:val="28"/>
        </w:rPr>
        <w:t>17,5</w:t>
      </w:r>
      <w:r>
        <w:rPr>
          <w:sz w:val="28"/>
          <w:szCs w:val="28"/>
        </w:rPr>
        <w:t xml:space="preserve"> на 10000 человек населения, миграционный прирост составит 28 человек.</w:t>
      </w:r>
    </w:p>
    <w:p w:rsidR="005F65F8" w:rsidRPr="00E9614C" w:rsidRDefault="005F65F8" w:rsidP="005F65F8">
      <w:pPr>
        <w:spacing w:line="276" w:lineRule="auto"/>
        <w:ind w:firstLine="540"/>
        <w:jc w:val="both"/>
        <w:rPr>
          <w:sz w:val="28"/>
          <w:szCs w:val="28"/>
        </w:rPr>
      </w:pPr>
      <w:r w:rsidRPr="00E9614C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E9614C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9614C">
        <w:rPr>
          <w:sz w:val="28"/>
          <w:szCs w:val="28"/>
        </w:rPr>
        <w:t xml:space="preserve"> годах прогнозируется снижение естественной убыли  постоянного населения района  за счет у</w:t>
      </w:r>
      <w:r>
        <w:rPr>
          <w:sz w:val="28"/>
          <w:szCs w:val="28"/>
        </w:rPr>
        <w:t xml:space="preserve">меньшения </w:t>
      </w:r>
      <w:r w:rsidRPr="00E9614C">
        <w:rPr>
          <w:sz w:val="28"/>
          <w:szCs w:val="28"/>
        </w:rPr>
        <w:t xml:space="preserve"> миграци</w:t>
      </w:r>
      <w:r>
        <w:rPr>
          <w:sz w:val="28"/>
          <w:szCs w:val="28"/>
        </w:rPr>
        <w:t>и населения</w:t>
      </w:r>
      <w:r w:rsidRPr="00E9614C">
        <w:rPr>
          <w:sz w:val="28"/>
          <w:szCs w:val="28"/>
        </w:rPr>
        <w:t xml:space="preserve">  и  снижения смертности.   </w:t>
      </w:r>
    </w:p>
    <w:p w:rsidR="00994AED" w:rsidRPr="00E9614C" w:rsidRDefault="00994AED" w:rsidP="00994AED">
      <w:pPr>
        <w:spacing w:line="276" w:lineRule="auto"/>
        <w:jc w:val="both"/>
        <w:rPr>
          <w:b/>
          <w:sz w:val="28"/>
          <w:szCs w:val="28"/>
        </w:rPr>
      </w:pPr>
      <w:r w:rsidRPr="00E9614C">
        <w:rPr>
          <w:b/>
          <w:sz w:val="28"/>
          <w:szCs w:val="28"/>
        </w:rPr>
        <w:t xml:space="preserve">Промышленное  производство </w:t>
      </w:r>
    </w:p>
    <w:p w:rsidR="00994AED" w:rsidRPr="00E9614C" w:rsidRDefault="00994AED" w:rsidP="00994AE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Pr="00E9614C">
        <w:rPr>
          <w:sz w:val="28"/>
          <w:szCs w:val="28"/>
        </w:rPr>
        <w:t xml:space="preserve"> году  предприятиями района было отгружено товаров собственного производства, выполнено работ и оказано услуг соб</w:t>
      </w:r>
      <w:r>
        <w:rPr>
          <w:sz w:val="28"/>
          <w:szCs w:val="28"/>
        </w:rPr>
        <w:t>ственными силами на сумму  855,5</w:t>
      </w:r>
      <w:r w:rsidRPr="00E9614C">
        <w:rPr>
          <w:sz w:val="28"/>
          <w:szCs w:val="28"/>
        </w:rPr>
        <w:t xml:space="preserve">   млн. рублей, индекс промышленного производства с</w:t>
      </w:r>
      <w:r>
        <w:rPr>
          <w:sz w:val="28"/>
          <w:szCs w:val="28"/>
        </w:rPr>
        <w:t>оставил 105,6</w:t>
      </w:r>
      <w:r w:rsidRPr="00E9614C">
        <w:rPr>
          <w:sz w:val="28"/>
          <w:szCs w:val="28"/>
        </w:rPr>
        <w:t xml:space="preserve"> % к уровню предыдущего года в сопоставимой оценке.</w:t>
      </w:r>
    </w:p>
    <w:p w:rsidR="00994AED" w:rsidRPr="00E9614C" w:rsidRDefault="00994AED" w:rsidP="00994AED">
      <w:pPr>
        <w:spacing w:line="276" w:lineRule="auto"/>
        <w:jc w:val="both"/>
        <w:rPr>
          <w:sz w:val="28"/>
          <w:szCs w:val="28"/>
        </w:rPr>
      </w:pPr>
      <w:r w:rsidRPr="00E9614C">
        <w:rPr>
          <w:sz w:val="28"/>
          <w:szCs w:val="28"/>
        </w:rPr>
        <w:t xml:space="preserve">        Структура промышленности Угранского района представлена следующими основными видами экономической деятельности:</w:t>
      </w:r>
    </w:p>
    <w:p w:rsidR="00994AED" w:rsidRPr="00E9614C" w:rsidRDefault="00994AED" w:rsidP="00994AED">
      <w:pPr>
        <w:spacing w:line="276" w:lineRule="auto"/>
        <w:jc w:val="both"/>
        <w:rPr>
          <w:sz w:val="28"/>
          <w:szCs w:val="28"/>
        </w:rPr>
      </w:pPr>
      <w:r w:rsidRPr="00E9614C">
        <w:rPr>
          <w:sz w:val="28"/>
          <w:szCs w:val="28"/>
        </w:rPr>
        <w:t>Добыча полезных ископаемых:</w:t>
      </w:r>
    </w:p>
    <w:p w:rsidR="00994AED" w:rsidRDefault="00994AED" w:rsidP="00994A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9614C">
        <w:rPr>
          <w:sz w:val="28"/>
          <w:szCs w:val="28"/>
        </w:rPr>
        <w:t xml:space="preserve">В  </w:t>
      </w:r>
      <w:proofErr w:type="spellStart"/>
      <w:r w:rsidRPr="00E9614C">
        <w:rPr>
          <w:sz w:val="28"/>
          <w:szCs w:val="28"/>
        </w:rPr>
        <w:t>Угранском</w:t>
      </w:r>
      <w:proofErr w:type="spellEnd"/>
      <w:r w:rsidRPr="00E9614C">
        <w:rPr>
          <w:sz w:val="28"/>
          <w:szCs w:val="28"/>
        </w:rPr>
        <w:t xml:space="preserve"> районе добыча полезных ископаемых представлен</w:t>
      </w:r>
      <w:proofErr w:type="gramStart"/>
      <w:r w:rsidRPr="00E9614C">
        <w:rPr>
          <w:sz w:val="28"/>
          <w:szCs w:val="28"/>
        </w:rPr>
        <w:t>а ООО</w:t>
      </w:r>
      <w:proofErr w:type="gramEnd"/>
      <w:r w:rsidRPr="00E9614C">
        <w:rPr>
          <w:sz w:val="28"/>
          <w:szCs w:val="28"/>
        </w:rPr>
        <w:t xml:space="preserve"> “Угранский карьер», которое занимается производством щебня и песка для строительных работ.</w:t>
      </w:r>
      <w:r w:rsidRPr="00B069D2">
        <w:rPr>
          <w:sz w:val="28"/>
          <w:szCs w:val="28"/>
        </w:rPr>
        <w:t xml:space="preserve"> </w:t>
      </w:r>
      <w:r w:rsidRPr="00520E54">
        <w:rPr>
          <w:sz w:val="28"/>
          <w:szCs w:val="28"/>
        </w:rPr>
        <w:t xml:space="preserve"> В 2019  год</w:t>
      </w:r>
      <w:proofErr w:type="gramStart"/>
      <w:r w:rsidRPr="00520E54">
        <w:rPr>
          <w:sz w:val="28"/>
          <w:szCs w:val="28"/>
        </w:rPr>
        <w:t>у ООО</w:t>
      </w:r>
      <w:proofErr w:type="gramEnd"/>
      <w:r w:rsidRPr="00520E54">
        <w:rPr>
          <w:sz w:val="28"/>
          <w:szCs w:val="28"/>
        </w:rPr>
        <w:t xml:space="preserve"> «Угранский карьер» было отгружено товаров собствен</w:t>
      </w:r>
      <w:r>
        <w:rPr>
          <w:sz w:val="28"/>
          <w:szCs w:val="28"/>
        </w:rPr>
        <w:t>ного производства на сумму 343,1</w:t>
      </w:r>
      <w:r w:rsidRPr="00520E54">
        <w:rPr>
          <w:sz w:val="28"/>
          <w:szCs w:val="28"/>
        </w:rPr>
        <w:t xml:space="preserve">  млн. рублей. </w:t>
      </w:r>
      <w:r>
        <w:rPr>
          <w:sz w:val="28"/>
          <w:szCs w:val="28"/>
        </w:rPr>
        <w:t xml:space="preserve">Индекс промышленного производства составил 110,3% в сопоставимой оценке. </w:t>
      </w:r>
      <w:r w:rsidRPr="00520E54">
        <w:rPr>
          <w:sz w:val="28"/>
          <w:szCs w:val="28"/>
        </w:rPr>
        <w:t>Доля в общем объеме отгруженной продукции промышленности района составляе</w:t>
      </w:r>
      <w:r>
        <w:rPr>
          <w:sz w:val="28"/>
          <w:szCs w:val="28"/>
        </w:rPr>
        <w:t>т 40,1</w:t>
      </w:r>
      <w:r w:rsidRPr="00520E54">
        <w:rPr>
          <w:sz w:val="28"/>
          <w:szCs w:val="28"/>
        </w:rPr>
        <w:t xml:space="preserve"> %. Угранский карьер является одним из крупнейших предприятий по выпуску нерудных строительных материалов в Смоленской области. Основным конкурентом в области является Вяземский щебеночный завод. Производимая продукция щебень и песок имеют большой спрос на рынке строительных материалов. Основными потребителями являются предприятия Московской и Калужской области. Предприятие относится к категории </w:t>
      </w:r>
      <w:r w:rsidRPr="00520E54">
        <w:rPr>
          <w:sz w:val="28"/>
          <w:szCs w:val="28"/>
        </w:rPr>
        <w:lastRenderedPageBreak/>
        <w:t xml:space="preserve">средних предприятий. Численность работников на данном предприятии в 2019 году составила 194 человека. </w:t>
      </w:r>
      <w:r>
        <w:rPr>
          <w:sz w:val="28"/>
          <w:szCs w:val="28"/>
        </w:rPr>
        <w:t>В 2020-2023</w:t>
      </w:r>
      <w:r w:rsidRPr="00E9614C">
        <w:rPr>
          <w:sz w:val="28"/>
          <w:szCs w:val="28"/>
        </w:rPr>
        <w:t xml:space="preserve">  годах, по данным предоставленным предприятием, планируется </w:t>
      </w:r>
      <w:r>
        <w:rPr>
          <w:sz w:val="28"/>
          <w:szCs w:val="28"/>
        </w:rPr>
        <w:t>рост объемов производства.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виду деятельности «Обрабатывающие производства» объем отгруженной продукции за 2019 год составил 507,7  млн. рублей, или 105,4  %  к уровню 2018 года в действующих ценах, индекс промышленного производства- 102,4 % к 2018 году в сопоставимой оценке. 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Наибольший рост наблюдается в сфере обработки древесины. В данной отрасли</w:t>
      </w:r>
    </w:p>
    <w:p w:rsidR="00994AED" w:rsidRP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2019 году  индекс производства составил 125,3 % к предыдущему году в сопоставимой оценке. Предприятиями района было отгружено  товаров собственного производства на сумму 417,8 млн. рублей, темп роста отгрузки составил 130,7 % к уровню 2018 года в действующих ценах.</w:t>
      </w:r>
      <w:r w:rsidRPr="00AB7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Предприятия, осуществляющие деятельность в данной сфере, работают </w:t>
      </w:r>
      <w:proofErr w:type="spellStart"/>
      <w:r>
        <w:rPr>
          <w:sz w:val="28"/>
          <w:szCs w:val="28"/>
        </w:rPr>
        <w:t>стабильно</w:t>
      </w:r>
      <w:proofErr w:type="gramStart"/>
      <w:r>
        <w:rPr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proofErr w:type="spellEnd"/>
      <w:proofErr w:type="gramEnd"/>
      <w:r>
        <w:rPr>
          <w:bCs/>
          <w:sz w:val="28"/>
          <w:szCs w:val="28"/>
        </w:rPr>
        <w:t xml:space="preserve"> 2019</w:t>
      </w:r>
      <w:r w:rsidRPr="00CA0A52">
        <w:rPr>
          <w:bCs/>
          <w:sz w:val="28"/>
          <w:szCs w:val="28"/>
        </w:rPr>
        <w:t xml:space="preserve"> году в </w:t>
      </w:r>
      <w:proofErr w:type="spellStart"/>
      <w:r w:rsidRPr="00CA0A52">
        <w:rPr>
          <w:bCs/>
          <w:sz w:val="28"/>
          <w:szCs w:val="28"/>
        </w:rPr>
        <w:t>Угранском</w:t>
      </w:r>
      <w:proofErr w:type="spellEnd"/>
      <w:r w:rsidRPr="00CA0A52">
        <w:rPr>
          <w:bCs/>
          <w:sz w:val="28"/>
          <w:szCs w:val="28"/>
        </w:rPr>
        <w:t xml:space="preserve"> районе начало работу новое предприятие ООО «</w:t>
      </w:r>
      <w:r>
        <w:rPr>
          <w:bCs/>
          <w:sz w:val="28"/>
          <w:szCs w:val="28"/>
        </w:rPr>
        <w:t>Мастер лес»</w:t>
      </w:r>
      <w:r w:rsidRPr="00CA0A5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 численность работающих на данном предприятии  составила 11 человек.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году, согласно данных предоставленных предприятиями, осуществляющими деятельность в сфере обрабатывающих производств, ожидается снижение объемов отгруженной </w:t>
      </w:r>
      <w:proofErr w:type="gramStart"/>
      <w:r>
        <w:rPr>
          <w:sz w:val="28"/>
          <w:szCs w:val="28"/>
        </w:rPr>
        <w:t>продукции</w:t>
      </w:r>
      <w:proofErr w:type="gramEnd"/>
      <w:r>
        <w:rPr>
          <w:sz w:val="28"/>
          <w:szCs w:val="28"/>
        </w:rPr>
        <w:t xml:space="preserve"> так как предприятия вынуждены были приостанавливать свою деятельность  в связи с распространением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инфекции. В 2020 году индекс производства составит </w:t>
      </w:r>
      <w:r>
        <w:rPr>
          <w:sz w:val="28"/>
          <w:szCs w:val="28"/>
        </w:rPr>
        <w:t xml:space="preserve">106,2 </w:t>
      </w:r>
      <w:r>
        <w:rPr>
          <w:sz w:val="28"/>
          <w:szCs w:val="28"/>
        </w:rPr>
        <w:t>% в сопоставимой оценке.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2021-2023 годах ожидается рост объемов продукции на всех предприятиях, занятых деревообработкой. </w:t>
      </w:r>
    </w:p>
    <w:p w:rsidR="00994AED" w:rsidRDefault="00994AED" w:rsidP="00994AED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Производством пищевых продуктов, а именно производством хлеба и хлебобулочных изделий в </w:t>
      </w:r>
      <w:proofErr w:type="spellStart"/>
      <w:r>
        <w:rPr>
          <w:sz w:val="28"/>
          <w:szCs w:val="28"/>
        </w:rPr>
        <w:t>Угранском</w:t>
      </w:r>
      <w:proofErr w:type="spellEnd"/>
      <w:r>
        <w:rPr>
          <w:sz w:val="28"/>
          <w:szCs w:val="28"/>
        </w:rPr>
        <w:t xml:space="preserve"> районе занимается ИП Маркелов С.Ю. В 2019 году объем отгруженной продукции  составил 9,9  млн. рублей или 116,5 % к уровню 2018 года в действующих ценах</w:t>
      </w:r>
      <w:proofErr w:type="gramStart"/>
      <w:r>
        <w:rPr>
          <w:sz w:val="28"/>
          <w:szCs w:val="28"/>
        </w:rPr>
        <w:t xml:space="preserve"> </w:t>
      </w:r>
      <w:r w:rsidRPr="00520E54">
        <w:rPr>
          <w:sz w:val="28"/>
          <w:szCs w:val="28"/>
        </w:rPr>
        <w:t>)</w:t>
      </w:r>
      <w:proofErr w:type="gramEnd"/>
      <w:r w:rsidRPr="00520E54">
        <w:rPr>
          <w:sz w:val="28"/>
          <w:szCs w:val="28"/>
        </w:rPr>
        <w:t>.</w:t>
      </w:r>
      <w:r w:rsidRPr="00520E54">
        <w:rPr>
          <w:i/>
          <w:sz w:val="28"/>
          <w:szCs w:val="28"/>
        </w:rPr>
        <w:t xml:space="preserve"> </w:t>
      </w:r>
      <w:r w:rsidRPr="00520E54">
        <w:rPr>
          <w:sz w:val="28"/>
          <w:szCs w:val="28"/>
        </w:rPr>
        <w:t>Предприятие действует с 2010 года и производит хлеб, хлебобулочные и кондитерские изделия. Продукция пользуется спросом у населения и реализуется в магазинах Угранского, Вяземского, Гаг</w:t>
      </w:r>
      <w:r>
        <w:rPr>
          <w:sz w:val="28"/>
          <w:szCs w:val="28"/>
        </w:rPr>
        <w:t xml:space="preserve">аринского и </w:t>
      </w:r>
      <w:proofErr w:type="spellStart"/>
      <w:r>
        <w:rPr>
          <w:sz w:val="28"/>
          <w:szCs w:val="28"/>
        </w:rPr>
        <w:t>Темкинского</w:t>
      </w:r>
      <w:proofErr w:type="spellEnd"/>
      <w:r>
        <w:rPr>
          <w:sz w:val="28"/>
          <w:szCs w:val="28"/>
        </w:rPr>
        <w:t xml:space="preserve"> районов,</w:t>
      </w:r>
      <w:r w:rsidRPr="00520E54">
        <w:rPr>
          <w:sz w:val="28"/>
          <w:szCs w:val="28"/>
        </w:rPr>
        <w:t xml:space="preserve">  численность ра</w:t>
      </w:r>
      <w:r>
        <w:rPr>
          <w:sz w:val="28"/>
          <w:szCs w:val="28"/>
        </w:rPr>
        <w:t xml:space="preserve">ботников составляет 13 человек.  В прогнозируемом периоде данным предприятием планируется дальнейшее увеличение объема продукции. 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виду деятельности «Производство прочих неметаллических минеральных продуктов» индекс промышленного производства составляет 49,5% в сопоставимой оценке.  П</w:t>
      </w:r>
      <w:r w:rsidRPr="003E2998">
        <w:rPr>
          <w:sz w:val="28"/>
          <w:szCs w:val="28"/>
        </w:rPr>
        <w:t>редприятием, осуществляющим деятельность в данной отрасли, является ООО «Альтаир» (производство сухих дорожных смесей</w:t>
      </w:r>
      <w:r w:rsidRPr="00F07CE0">
        <w:rPr>
          <w:b/>
          <w:sz w:val="28"/>
          <w:szCs w:val="28"/>
        </w:rPr>
        <w:t xml:space="preserve">). </w:t>
      </w:r>
      <w:r>
        <w:rPr>
          <w:sz w:val="28"/>
          <w:szCs w:val="28"/>
        </w:rPr>
        <w:t>В 2019</w:t>
      </w:r>
      <w:r w:rsidRPr="00520E54">
        <w:rPr>
          <w:sz w:val="28"/>
          <w:szCs w:val="28"/>
        </w:rPr>
        <w:t xml:space="preserve"> году предприятием снижены объема производства сухих дорожных смесей из-за снижения спроса на выпускаемую продукцию и отсутствием рынка </w:t>
      </w:r>
      <w:r>
        <w:rPr>
          <w:sz w:val="28"/>
          <w:szCs w:val="28"/>
        </w:rPr>
        <w:t>сбыта. О</w:t>
      </w:r>
      <w:r w:rsidRPr="00520E54">
        <w:rPr>
          <w:sz w:val="28"/>
          <w:szCs w:val="28"/>
        </w:rPr>
        <w:t>бъем отгруженных товаров составил 80,0  млн. рублей или 65,5 % к 2018 году. Численность раб</w:t>
      </w:r>
      <w:r>
        <w:rPr>
          <w:sz w:val="28"/>
          <w:szCs w:val="28"/>
        </w:rPr>
        <w:t>отников за 2019</w:t>
      </w:r>
      <w:r w:rsidRPr="00520E54">
        <w:rPr>
          <w:sz w:val="28"/>
          <w:szCs w:val="28"/>
        </w:rPr>
        <w:t xml:space="preserve"> год составила 38 человек.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прогнозируемом периоде предприятием не планируется  рост объемов  производства.</w:t>
      </w:r>
    </w:p>
    <w:p w:rsidR="00994AED" w:rsidRPr="00994AED" w:rsidRDefault="00994AED" w:rsidP="00994AED">
      <w:pPr>
        <w:spacing w:line="276" w:lineRule="auto"/>
        <w:jc w:val="both"/>
        <w:rPr>
          <w:b/>
          <w:sz w:val="28"/>
          <w:szCs w:val="28"/>
        </w:rPr>
      </w:pPr>
      <w:r w:rsidRPr="00994AED">
        <w:rPr>
          <w:b/>
          <w:sz w:val="28"/>
          <w:szCs w:val="28"/>
        </w:rPr>
        <w:t>Сельское хозяйство</w:t>
      </w:r>
    </w:p>
    <w:p w:rsidR="00107AA8" w:rsidRDefault="00107AA8" w:rsidP="00107AA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2019 год объем валовой продукции сельского хозяйства во всех категориях хозяйств района составил 224,6  млн. рублей, индекс производства -  95,9  %  к 2018 году в сопоставимых ценах. </w:t>
      </w:r>
    </w:p>
    <w:p w:rsidR="00107AA8" w:rsidRPr="00107AA8" w:rsidRDefault="00107AA8" w:rsidP="00107AA8">
      <w:pPr>
        <w:pStyle w:val="1"/>
        <w:spacing w:before="0" w:after="0"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27D08">
        <w:rPr>
          <w:sz w:val="28"/>
          <w:szCs w:val="28"/>
        </w:rPr>
        <w:t xml:space="preserve">В отчетном году </w:t>
      </w:r>
      <w:r>
        <w:rPr>
          <w:sz w:val="28"/>
          <w:szCs w:val="28"/>
        </w:rPr>
        <w:t xml:space="preserve">индекс промышленного производства </w:t>
      </w:r>
      <w:r w:rsidRPr="00527D08">
        <w:rPr>
          <w:sz w:val="28"/>
          <w:szCs w:val="28"/>
        </w:rPr>
        <w:t>в сфере растениеводства</w:t>
      </w:r>
      <w:r>
        <w:rPr>
          <w:sz w:val="28"/>
          <w:szCs w:val="28"/>
        </w:rPr>
        <w:t xml:space="preserve"> составил 99,4 % к предыдущему году в сопоставимых ценах. В 2019 году сельхозпредприятия района сократили посевную площадь занятую зерновыми, зернобобовыми и кормовыми культурами на  20,6 %. </w:t>
      </w:r>
      <w:r w:rsidRPr="00527D08">
        <w:rPr>
          <w:sz w:val="28"/>
          <w:szCs w:val="28"/>
        </w:rPr>
        <w:t xml:space="preserve">Валовой сбор зерновых культур составил </w:t>
      </w:r>
      <w:r>
        <w:rPr>
          <w:sz w:val="28"/>
          <w:szCs w:val="28"/>
        </w:rPr>
        <w:t>2914 тонн, или 119,1</w:t>
      </w:r>
      <w:r w:rsidRPr="00527D08">
        <w:rPr>
          <w:sz w:val="28"/>
          <w:szCs w:val="28"/>
        </w:rPr>
        <w:t xml:space="preserve"> % к уровню прошлого года.</w:t>
      </w:r>
      <w:r w:rsidRPr="006066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Урожайность </w:t>
      </w:r>
      <w:r w:rsidRPr="00520E54">
        <w:rPr>
          <w:color w:val="000000"/>
          <w:sz w:val="28"/>
          <w:szCs w:val="28"/>
        </w:rPr>
        <w:t xml:space="preserve">зерновых и зернобобовых культур </w:t>
      </w:r>
      <w:r w:rsidRPr="00107AA8">
        <w:rPr>
          <w:rStyle w:val="a4"/>
          <w:b w:val="0"/>
          <w:color w:val="000000"/>
          <w:sz w:val="28"/>
          <w:szCs w:val="28"/>
        </w:rPr>
        <w:t>– 17</w:t>
      </w:r>
      <w:r w:rsidRPr="00107AA8">
        <w:rPr>
          <w:rStyle w:val="a4"/>
          <w:b w:val="0"/>
          <w:sz w:val="28"/>
          <w:szCs w:val="28"/>
        </w:rPr>
        <w:t>,7 центнеров с 1 гектара (113,5% к уровню 2018 года)</w:t>
      </w:r>
      <w:r w:rsidRPr="00107AA8">
        <w:rPr>
          <w:b/>
          <w:color w:val="000000"/>
          <w:sz w:val="28"/>
          <w:szCs w:val="28"/>
        </w:rPr>
        <w:t>;</w:t>
      </w:r>
    </w:p>
    <w:p w:rsidR="00107AA8" w:rsidRDefault="00107AA8" w:rsidP="00107AA8">
      <w:pPr>
        <w:pStyle w:val="1"/>
        <w:spacing w:before="0" w:after="0" w:line="276" w:lineRule="auto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Посевные площади картофеля во всех категориях хозяйств в 2019 году составили 119 га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ли 71,6  % от прошлогоднего уровня, валовой сбор  составил 1565 тонн или 80,1 % к 2018 году при </w:t>
      </w:r>
      <w:r>
        <w:rPr>
          <w:color w:val="000000"/>
          <w:sz w:val="28"/>
          <w:szCs w:val="28"/>
        </w:rPr>
        <w:t xml:space="preserve">урожайности </w:t>
      </w:r>
      <w:r w:rsidRPr="00520E54">
        <w:rPr>
          <w:color w:val="000000"/>
          <w:sz w:val="28"/>
          <w:szCs w:val="28"/>
        </w:rPr>
        <w:t xml:space="preserve"> 131</w:t>
      </w:r>
      <w:r w:rsidRPr="00107AA8">
        <w:rPr>
          <w:rStyle w:val="a4"/>
          <w:b w:val="0"/>
          <w:sz w:val="28"/>
          <w:szCs w:val="28"/>
        </w:rPr>
        <w:t>,6 центнеров с 1 гектара (112%)</w:t>
      </w:r>
      <w:r w:rsidRPr="00107AA8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Посевные площади овощей  составили 47 га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сбор овощей - 1204 тонны или 95,6 % к 2018 году. Урожайность </w:t>
      </w:r>
      <w:r w:rsidRPr="002570E1">
        <w:rPr>
          <w:color w:val="000000"/>
          <w:sz w:val="28"/>
          <w:szCs w:val="28"/>
        </w:rPr>
        <w:t xml:space="preserve">овощей – </w:t>
      </w:r>
      <w:r w:rsidRPr="00107AA8">
        <w:rPr>
          <w:rStyle w:val="a4"/>
          <w:b w:val="0"/>
          <w:sz w:val="28"/>
          <w:szCs w:val="28"/>
        </w:rPr>
        <w:t>255,2 центнера с 1 гектара (102,9%)</w:t>
      </w:r>
      <w:r w:rsidRPr="00107AA8">
        <w:rPr>
          <w:b/>
          <w:color w:val="000000"/>
          <w:sz w:val="28"/>
          <w:szCs w:val="28"/>
        </w:rPr>
        <w:t>.</w:t>
      </w:r>
    </w:p>
    <w:p w:rsidR="00107AA8" w:rsidRPr="006B2272" w:rsidRDefault="00107AA8" w:rsidP="00107AA8">
      <w:pPr>
        <w:pStyle w:val="1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животноводстве снижение объемов производства произошло в связи с сокращением поголовья крупного рогатого скота во всех категориях хозяйств.</w:t>
      </w:r>
      <w:r w:rsidRPr="00520E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520E54">
        <w:rPr>
          <w:color w:val="000000"/>
          <w:sz w:val="28"/>
          <w:szCs w:val="28"/>
        </w:rPr>
        <w:t xml:space="preserve">На 1 января 2020 года </w:t>
      </w:r>
      <w:r>
        <w:rPr>
          <w:color w:val="000000"/>
          <w:sz w:val="28"/>
          <w:szCs w:val="28"/>
        </w:rPr>
        <w:t xml:space="preserve"> </w:t>
      </w:r>
      <w:r w:rsidRPr="00520E54">
        <w:rPr>
          <w:color w:val="000000"/>
          <w:sz w:val="28"/>
          <w:szCs w:val="28"/>
        </w:rPr>
        <w:t xml:space="preserve">поголовье крупного рогатого скота </w:t>
      </w:r>
      <w:r>
        <w:rPr>
          <w:color w:val="000000"/>
          <w:sz w:val="28"/>
          <w:szCs w:val="28"/>
        </w:rPr>
        <w:t xml:space="preserve">сократилось </w:t>
      </w:r>
      <w:r w:rsidRPr="00520E54">
        <w:rPr>
          <w:color w:val="000000"/>
          <w:sz w:val="28"/>
          <w:szCs w:val="28"/>
        </w:rPr>
        <w:t>на 62</w:t>
      </w:r>
      <w:r>
        <w:rPr>
          <w:color w:val="000000"/>
          <w:sz w:val="28"/>
          <w:szCs w:val="28"/>
        </w:rPr>
        <w:t xml:space="preserve"> единицы  и составило 790 голов</w:t>
      </w:r>
      <w:r w:rsidRPr="00520E54">
        <w:rPr>
          <w:color w:val="000000"/>
          <w:sz w:val="28"/>
          <w:szCs w:val="28"/>
        </w:rPr>
        <w:t>, в т. ч. поголовье коров сократилос</w:t>
      </w:r>
      <w:r>
        <w:rPr>
          <w:color w:val="000000"/>
          <w:sz w:val="28"/>
          <w:szCs w:val="28"/>
        </w:rPr>
        <w:t>ь на 115 и  составило 336 голов</w:t>
      </w:r>
      <w:r w:rsidRPr="00520E54">
        <w:rPr>
          <w:color w:val="000000"/>
          <w:sz w:val="28"/>
          <w:szCs w:val="28"/>
        </w:rPr>
        <w:t>. Поголовье свиней в хозяйствах всех категорий сократилось на 76 единиц и составило 184 головы, поголовье овец (коз) сократилось на 272 головы и составило 857 голов.</w:t>
      </w:r>
      <w:r>
        <w:rPr>
          <w:color w:val="000000"/>
          <w:sz w:val="28"/>
          <w:szCs w:val="28"/>
        </w:rPr>
        <w:t xml:space="preserve"> </w:t>
      </w:r>
      <w:r w:rsidRPr="006B2272">
        <w:rPr>
          <w:color w:val="000000"/>
          <w:sz w:val="28"/>
          <w:szCs w:val="28"/>
        </w:rPr>
        <w:t>На долю сельскохозяйственных предприятий приходится 65,5 % поголовья крупного рогатого скота.</w:t>
      </w:r>
    </w:p>
    <w:p w:rsidR="00107AA8" w:rsidRPr="00520E54" w:rsidRDefault="00107AA8" w:rsidP="00107AA8">
      <w:pPr>
        <w:pStyle w:val="a5"/>
        <w:spacing w:before="0" w:beforeAutospacing="0" w:after="0" w:afterAutospacing="0" w:line="276" w:lineRule="auto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107AA8">
        <w:rPr>
          <w:rStyle w:val="a4"/>
          <w:b w:val="0"/>
          <w:color w:val="000000"/>
          <w:sz w:val="28"/>
          <w:szCs w:val="28"/>
        </w:rPr>
        <w:t xml:space="preserve">Всеми категориями хозяйств </w:t>
      </w:r>
      <w:r w:rsidRPr="00520E54">
        <w:rPr>
          <w:color w:val="000000"/>
          <w:sz w:val="28"/>
          <w:szCs w:val="28"/>
        </w:rPr>
        <w:t xml:space="preserve">за 2019 год </w:t>
      </w:r>
      <w:r w:rsidRPr="00107AA8">
        <w:rPr>
          <w:rStyle w:val="a4"/>
          <w:b w:val="0"/>
          <w:color w:val="000000"/>
          <w:sz w:val="28"/>
          <w:szCs w:val="28"/>
        </w:rPr>
        <w:t>произведено:</w:t>
      </w:r>
    </w:p>
    <w:p w:rsidR="00107AA8" w:rsidRPr="00107AA8" w:rsidRDefault="00107AA8" w:rsidP="00107AA8">
      <w:pPr>
        <w:pStyle w:val="a5"/>
        <w:spacing w:before="0" w:beforeAutospacing="0" w:after="0" w:afterAutospacing="0" w:line="276" w:lineRule="auto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107AA8">
        <w:rPr>
          <w:rStyle w:val="a4"/>
          <w:b w:val="0"/>
          <w:color w:val="000000"/>
          <w:sz w:val="28"/>
          <w:szCs w:val="28"/>
        </w:rPr>
        <w:t>- мяса скота и птицы на убой в живом весе  – 308,4 тонны (98% к</w:t>
      </w:r>
      <w:r w:rsidRPr="00520E54">
        <w:rPr>
          <w:rStyle w:val="a4"/>
          <w:color w:val="000000"/>
          <w:sz w:val="28"/>
          <w:szCs w:val="28"/>
        </w:rPr>
        <w:t xml:space="preserve"> </w:t>
      </w:r>
      <w:r w:rsidRPr="00520E54">
        <w:rPr>
          <w:color w:val="000000"/>
          <w:sz w:val="28"/>
          <w:szCs w:val="28"/>
        </w:rPr>
        <w:t>уровню 2018 года</w:t>
      </w:r>
      <w:r w:rsidRPr="00520E54">
        <w:rPr>
          <w:rStyle w:val="a4"/>
          <w:color w:val="000000"/>
          <w:sz w:val="28"/>
          <w:szCs w:val="28"/>
        </w:rPr>
        <w:t xml:space="preserve">), </w:t>
      </w:r>
      <w:r w:rsidRPr="00107AA8">
        <w:rPr>
          <w:rStyle w:val="a4"/>
          <w:b w:val="0"/>
          <w:color w:val="000000"/>
          <w:sz w:val="28"/>
          <w:szCs w:val="28"/>
        </w:rPr>
        <w:t>в том числе сельскохозяйственными организациями 73,1 тонна (142,5%),</w:t>
      </w:r>
      <w:r w:rsidRPr="00520E54">
        <w:rPr>
          <w:rStyle w:val="a4"/>
          <w:color w:val="000000"/>
          <w:sz w:val="28"/>
          <w:szCs w:val="28"/>
        </w:rPr>
        <w:t xml:space="preserve"> </w:t>
      </w:r>
      <w:r w:rsidRPr="00107AA8">
        <w:rPr>
          <w:rStyle w:val="a4"/>
          <w:b w:val="0"/>
          <w:color w:val="000000"/>
          <w:sz w:val="28"/>
          <w:szCs w:val="28"/>
        </w:rPr>
        <w:t>крестьянскими фермерскими хозяйствами 64,5 тонны</w:t>
      </w:r>
      <w:proofErr w:type="gramStart"/>
      <w:r w:rsidRPr="00107AA8">
        <w:rPr>
          <w:rStyle w:val="a4"/>
          <w:b w:val="0"/>
          <w:color w:val="000000"/>
          <w:sz w:val="28"/>
          <w:szCs w:val="28"/>
        </w:rPr>
        <w:t xml:space="preserve">( </w:t>
      </w:r>
      <w:proofErr w:type="gramEnd"/>
      <w:r w:rsidRPr="00107AA8">
        <w:rPr>
          <w:rStyle w:val="a4"/>
          <w:b w:val="0"/>
          <w:color w:val="000000"/>
          <w:sz w:val="28"/>
          <w:szCs w:val="28"/>
        </w:rPr>
        <w:t xml:space="preserve">134,8%) </w:t>
      </w:r>
    </w:p>
    <w:p w:rsidR="00107AA8" w:rsidRPr="00107AA8" w:rsidRDefault="00107AA8" w:rsidP="00107AA8">
      <w:pPr>
        <w:pStyle w:val="a5"/>
        <w:spacing w:before="0" w:beforeAutospacing="0" w:after="0" w:afterAutospacing="0" w:line="276" w:lineRule="auto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107AA8">
        <w:rPr>
          <w:rStyle w:val="a4"/>
          <w:b w:val="0"/>
          <w:color w:val="000000"/>
          <w:sz w:val="28"/>
          <w:szCs w:val="28"/>
        </w:rPr>
        <w:t xml:space="preserve">- молока – 1315,3 тонны (91,6%), в том числе сельскохозяйственными организациями 590,3 тонны (106,3% к уровню 2018 года, </w:t>
      </w:r>
      <w:proofErr w:type="gramStart"/>
      <w:r w:rsidRPr="00107AA8">
        <w:rPr>
          <w:rStyle w:val="a4"/>
          <w:b w:val="0"/>
          <w:color w:val="000000"/>
          <w:sz w:val="28"/>
          <w:szCs w:val="28"/>
        </w:rPr>
        <w:t>К(</w:t>
      </w:r>
      <w:proofErr w:type="gramEnd"/>
      <w:r w:rsidRPr="00107AA8">
        <w:rPr>
          <w:rStyle w:val="a4"/>
          <w:b w:val="0"/>
          <w:color w:val="000000"/>
          <w:sz w:val="28"/>
          <w:szCs w:val="28"/>
        </w:rPr>
        <w:t>Ф)Х -299,4 тонны 87,1% к 2018 году)</w:t>
      </w:r>
    </w:p>
    <w:p w:rsidR="00107AA8" w:rsidRPr="00107AA8" w:rsidRDefault="00107AA8" w:rsidP="00107AA8">
      <w:pPr>
        <w:pStyle w:val="a5"/>
        <w:spacing w:before="0" w:beforeAutospacing="0" w:after="0" w:afterAutospacing="0" w:line="276" w:lineRule="auto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107AA8">
        <w:rPr>
          <w:rStyle w:val="a4"/>
          <w:b w:val="0"/>
          <w:color w:val="000000"/>
          <w:sz w:val="28"/>
          <w:szCs w:val="28"/>
        </w:rPr>
        <w:t>- яиц – 1191 тыс. штук (85,3%),</w:t>
      </w:r>
    </w:p>
    <w:p w:rsidR="00107AA8" w:rsidRDefault="00107AA8" w:rsidP="00107AA8">
      <w:pPr>
        <w:jc w:val="both"/>
        <w:rPr>
          <w:sz w:val="28"/>
          <w:szCs w:val="28"/>
        </w:rPr>
      </w:pPr>
      <w:r w:rsidRPr="00625A45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2020</w:t>
      </w:r>
      <w:r w:rsidRPr="007B4B8C">
        <w:rPr>
          <w:sz w:val="28"/>
          <w:szCs w:val="28"/>
        </w:rPr>
        <w:t xml:space="preserve"> году индекс промышленного производства сельскохозяйственной продукции </w:t>
      </w:r>
      <w:r>
        <w:rPr>
          <w:sz w:val="28"/>
          <w:szCs w:val="28"/>
        </w:rPr>
        <w:t>прогнозируется в размере 79,0</w:t>
      </w:r>
      <w:r w:rsidRPr="007B4B8C">
        <w:rPr>
          <w:sz w:val="28"/>
          <w:szCs w:val="28"/>
        </w:rPr>
        <w:t xml:space="preserve"> % к </w:t>
      </w:r>
      <w:r>
        <w:rPr>
          <w:sz w:val="28"/>
          <w:szCs w:val="28"/>
        </w:rPr>
        <w:t>2019</w:t>
      </w:r>
      <w:r w:rsidRPr="007B4B8C">
        <w:rPr>
          <w:sz w:val="28"/>
          <w:szCs w:val="28"/>
        </w:rPr>
        <w:t xml:space="preserve"> году в сопоставимой оценке.   </w:t>
      </w:r>
    </w:p>
    <w:p w:rsidR="00107AA8" w:rsidRDefault="00107AA8" w:rsidP="00107AA8">
      <w:pPr>
        <w:jc w:val="both"/>
        <w:rPr>
          <w:sz w:val="28"/>
          <w:szCs w:val="28"/>
        </w:rPr>
      </w:pPr>
      <w:r>
        <w:rPr>
          <w:sz w:val="28"/>
          <w:szCs w:val="28"/>
        </w:rPr>
        <w:t>По прогнозным данным индекс производства продукции растениеводства составит 81,7  % к 2019 году. В связи с  тем, что на оптовом рынке сбыта цена реализации овощей ниже, либо на уровне себестоимости производства продукции, в  текущем году ООО «</w:t>
      </w:r>
      <w:proofErr w:type="spellStart"/>
      <w:r>
        <w:rPr>
          <w:sz w:val="28"/>
          <w:szCs w:val="28"/>
        </w:rPr>
        <w:t>Аэроагро</w:t>
      </w:r>
      <w:proofErr w:type="spellEnd"/>
      <w:r>
        <w:rPr>
          <w:sz w:val="28"/>
          <w:szCs w:val="28"/>
        </w:rPr>
        <w:t>» снизили посевные площади на 21 га</w:t>
      </w:r>
      <w:proofErr w:type="gramStart"/>
      <w:r>
        <w:rPr>
          <w:sz w:val="28"/>
          <w:szCs w:val="28"/>
        </w:rPr>
        <w:t>.</w:t>
      </w:r>
      <w:proofErr w:type="gramEnd"/>
      <w:r w:rsidRPr="00EA3FC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соответственно ожидается  снижение объемов производства овощей на 46,3 % к уровню прошлого года. </w:t>
      </w:r>
    </w:p>
    <w:p w:rsidR="00107AA8" w:rsidRPr="007B4B8C" w:rsidRDefault="00107AA8" w:rsidP="00107AA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Индекс производства продукции животноводства в 2020 году составит 76 % к 2019 году в сопоставимой оценке. В текущем году из-за вируса лейкоза произошло значительное снижение поголовья молочных коров (СПК « им. М, Е, Ефремова» -23 головы; ИП ГКФХ </w:t>
      </w:r>
      <w:proofErr w:type="spellStart"/>
      <w:r>
        <w:rPr>
          <w:sz w:val="28"/>
          <w:szCs w:val="28"/>
        </w:rPr>
        <w:t>Шихкеримов</w:t>
      </w:r>
      <w:proofErr w:type="spellEnd"/>
      <w:r>
        <w:rPr>
          <w:sz w:val="28"/>
          <w:szCs w:val="28"/>
        </w:rPr>
        <w:t xml:space="preserve"> Ш.Г. – 27 голов; ИП ГКФХ Романов А.В.  – 37 </w:t>
      </w:r>
      <w:r>
        <w:rPr>
          <w:sz w:val="28"/>
          <w:szCs w:val="28"/>
        </w:rPr>
        <w:lastRenderedPageBreak/>
        <w:t>голов). ИП ГКФХ Дронов С.П. также снижено поголовье коров молочного направления на 25 единиц. В связи с этим, прогнозируется снижение объемов производства молока на 32,6% к уровню 2019 года.</w:t>
      </w:r>
    </w:p>
    <w:p w:rsidR="005F65F8" w:rsidRPr="00107AA8" w:rsidRDefault="00107AA8" w:rsidP="00107AA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2021 - 2023 годах прогнозируем  небольшой рост производства продукции сельскохозяйственного производства  во всех категориях хозяйств за счет развития сельхозпредприятий и КФХ.  </w:t>
      </w:r>
      <w:bookmarkStart w:id="0" w:name="_GoBack"/>
      <w:bookmarkEnd w:id="0"/>
    </w:p>
    <w:p w:rsidR="00994AED" w:rsidRPr="00E41F0A" w:rsidRDefault="00994AED" w:rsidP="00994AED">
      <w:pPr>
        <w:spacing w:line="276" w:lineRule="auto"/>
        <w:jc w:val="both"/>
        <w:rPr>
          <w:b/>
          <w:sz w:val="28"/>
          <w:szCs w:val="28"/>
        </w:rPr>
      </w:pPr>
      <w:r w:rsidRPr="00E41F0A">
        <w:rPr>
          <w:b/>
          <w:sz w:val="28"/>
          <w:szCs w:val="28"/>
        </w:rPr>
        <w:t>Торговля</w:t>
      </w:r>
      <w:r>
        <w:rPr>
          <w:b/>
          <w:sz w:val="28"/>
          <w:szCs w:val="28"/>
        </w:rPr>
        <w:t xml:space="preserve"> и услуги населению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территории муниципального образования сохраняется достаточно развитая сеть предприятий торговли. На потребительском рынке района функционирует 78 объектов розничной торговли,   6</w:t>
      </w:r>
      <w:r>
        <w:rPr>
          <w:sz w:val="28"/>
          <w:szCs w:val="28"/>
          <w:shd w:val="clear" w:color="auto" w:fill="FFFFFF"/>
        </w:rPr>
        <w:t xml:space="preserve"> аптечных пунктов</w:t>
      </w:r>
      <w:r>
        <w:rPr>
          <w:sz w:val="28"/>
          <w:szCs w:val="28"/>
        </w:rPr>
        <w:t xml:space="preserve">, 4 точки общественного питания, еженедельная ярмарка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Угра и три сетевых магазина - «</w:t>
      </w:r>
      <w:proofErr w:type="spellStart"/>
      <w:r>
        <w:rPr>
          <w:sz w:val="28"/>
          <w:szCs w:val="28"/>
        </w:rPr>
        <w:t>Дикси</w:t>
      </w:r>
      <w:proofErr w:type="spellEnd"/>
      <w:r>
        <w:rPr>
          <w:sz w:val="28"/>
          <w:szCs w:val="28"/>
        </w:rPr>
        <w:t xml:space="preserve">», «Пятерочка», «Магнит». Развозная торговля осуществляется индивидуальными предпринимателями, которые обеспечивают необходимыми товарами отдаленные населенные пункты. 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Оборот розничной торговли в 2019 году  составил 237,0  млн. руб. или 110,6 % к предыдущему году в сопоставимых ценах. В 2020 году ожидается рост оборота розничной торговли в связи с расширением торговой площади   сетево</w:t>
      </w:r>
      <w:r>
        <w:rPr>
          <w:sz w:val="28"/>
          <w:szCs w:val="28"/>
        </w:rPr>
        <w:t>го магазина – «</w:t>
      </w:r>
      <w:proofErr w:type="spellStart"/>
      <w:r>
        <w:rPr>
          <w:sz w:val="28"/>
          <w:szCs w:val="28"/>
        </w:rPr>
        <w:t>Дикси</w:t>
      </w:r>
      <w:proofErr w:type="spellEnd"/>
      <w:r>
        <w:rPr>
          <w:sz w:val="28"/>
          <w:szCs w:val="28"/>
        </w:rPr>
        <w:t>» и открытием</w:t>
      </w:r>
      <w:r>
        <w:rPr>
          <w:sz w:val="28"/>
          <w:szCs w:val="28"/>
        </w:rPr>
        <w:t xml:space="preserve">  сетевого магазина – ТОСП ОО «</w:t>
      </w:r>
      <w:proofErr w:type="spellStart"/>
      <w:r>
        <w:rPr>
          <w:sz w:val="28"/>
          <w:szCs w:val="28"/>
        </w:rPr>
        <w:t>Бэст</w:t>
      </w:r>
      <w:proofErr w:type="spellEnd"/>
      <w:r>
        <w:rPr>
          <w:sz w:val="28"/>
          <w:szCs w:val="28"/>
        </w:rPr>
        <w:t xml:space="preserve"> Прайс». </w:t>
      </w:r>
    </w:p>
    <w:p w:rsidR="00994AED" w:rsidRDefault="00994AED" w:rsidP="00994A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период 2021-2023 годы прогнозируется дальнейший рост оборота розничной торговли. </w:t>
      </w:r>
    </w:p>
    <w:p w:rsidR="00994AED" w:rsidRDefault="00994AED" w:rsidP="00994AE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объем платных услуг населению незначительно снизился  и составил 3,8 млн. рублей, или 87,0 % в сопоставимых ценах. На прогнозируемый период ожидается незначительное увеличение объема услуг в связи с ростом спроса на интернет и телекоммуникационные услуги. </w:t>
      </w:r>
    </w:p>
    <w:p w:rsidR="00CF14EF" w:rsidRDefault="00CF14EF" w:rsidP="00CF14E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Малое и среднее предпринимательство</w:t>
      </w:r>
    </w:p>
    <w:p w:rsidR="00CF14EF" w:rsidRPr="00BD7872" w:rsidRDefault="00CF14EF" w:rsidP="00CF14EF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D7872">
        <w:rPr>
          <w:color w:val="000000" w:themeColor="text1"/>
          <w:sz w:val="28"/>
          <w:szCs w:val="28"/>
        </w:rPr>
        <w:t xml:space="preserve">      В соответствии с  единым  реестром субъектов малого и среднего предпринимательства, размещенного на официальном сайте в сети Интернет Федеральной налоговой службы, количество субъектов малого и среднего предпринимательства на территории муниципального образования «Угранский район» Смоленской области в 2019 году составило 83 единицы.   По сравнению с 2018 годом число юридических лиц снизилось на 1 </w:t>
      </w:r>
      <w:proofErr w:type="gramStart"/>
      <w:r w:rsidRPr="00BD7872">
        <w:rPr>
          <w:color w:val="000000" w:themeColor="text1"/>
          <w:sz w:val="28"/>
          <w:szCs w:val="28"/>
        </w:rPr>
        <w:t>единицу</w:t>
      </w:r>
      <w:proofErr w:type="gramEnd"/>
      <w:r w:rsidRPr="00BD7872">
        <w:rPr>
          <w:color w:val="000000" w:themeColor="text1"/>
          <w:sz w:val="28"/>
          <w:szCs w:val="28"/>
        </w:rPr>
        <w:t xml:space="preserve"> что составило 98,8  %. </w:t>
      </w:r>
    </w:p>
    <w:p w:rsidR="00CF14EF" w:rsidRPr="00BD7872" w:rsidRDefault="00CF14EF" w:rsidP="00CF14EF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BD7872">
        <w:rPr>
          <w:color w:val="000000" w:themeColor="text1"/>
          <w:sz w:val="28"/>
          <w:szCs w:val="28"/>
        </w:rPr>
        <w:t xml:space="preserve">     В 2020 году, по оценочным данным, количество субъектов малого и среднего предпринимательства увеличится и составит 85 единиц. На период 2021-202</w:t>
      </w:r>
      <w:r>
        <w:rPr>
          <w:color w:val="000000" w:themeColor="text1"/>
          <w:sz w:val="28"/>
          <w:szCs w:val="28"/>
        </w:rPr>
        <w:t>3</w:t>
      </w:r>
      <w:r w:rsidRPr="00BD7872">
        <w:rPr>
          <w:color w:val="000000" w:themeColor="text1"/>
          <w:sz w:val="28"/>
          <w:szCs w:val="28"/>
        </w:rPr>
        <w:t xml:space="preserve"> года планируется дальнейшее увеличение субъектов малого и среднего предпринимательства.</w:t>
      </w:r>
    </w:p>
    <w:p w:rsidR="00CF14EF" w:rsidRPr="00BD7872" w:rsidRDefault="00CF14EF" w:rsidP="00CF14EF">
      <w:pPr>
        <w:spacing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t xml:space="preserve">      </w:t>
      </w:r>
      <w:r>
        <w:rPr>
          <w:rFonts w:eastAsia="Calibri"/>
          <w:color w:val="000000" w:themeColor="text1"/>
          <w:sz w:val="28"/>
          <w:szCs w:val="28"/>
        </w:rPr>
        <w:t>Среднесписочная ч</w:t>
      </w:r>
      <w:r w:rsidRPr="00BD7872">
        <w:rPr>
          <w:rFonts w:eastAsia="Calibri"/>
          <w:color w:val="000000" w:themeColor="text1"/>
          <w:sz w:val="28"/>
          <w:szCs w:val="28"/>
        </w:rPr>
        <w:t xml:space="preserve">исленность работников предприятий </w:t>
      </w:r>
      <w:proofErr w:type="gramStart"/>
      <w:r>
        <w:rPr>
          <w:rFonts w:eastAsia="Calibri"/>
          <w:color w:val="000000" w:themeColor="text1"/>
          <w:sz w:val="28"/>
          <w:szCs w:val="28"/>
        </w:rPr>
        <w:t>согласно Реестра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МСП </w:t>
      </w:r>
      <w:r w:rsidRPr="00BD7872">
        <w:rPr>
          <w:rFonts w:eastAsia="Calibri"/>
          <w:color w:val="000000" w:themeColor="text1"/>
          <w:sz w:val="28"/>
          <w:szCs w:val="28"/>
        </w:rPr>
        <w:t>составила 438  человек. Оборот малых и средних предприятий составил 773,6 млн. руб. или 77,8 % к уровню 2018 года.</w:t>
      </w:r>
    </w:p>
    <w:p w:rsidR="00CF14EF" w:rsidRPr="00BD7872" w:rsidRDefault="00CF14EF" w:rsidP="00CF14EF">
      <w:pPr>
        <w:spacing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t xml:space="preserve">     В отчетном году наблюдается значительное снижение объемов производства в ООО «Альтаир». Предприятие занимается производством сухих бетонных смесей. Оборот предприятия составил 65,5 % от прошлогоднего уровня в связи со снижением спроса на выпускаемую продукцию и отсутствия рынка сбыта.</w:t>
      </w:r>
    </w:p>
    <w:p w:rsidR="00CF14EF" w:rsidRPr="00BD7872" w:rsidRDefault="00CF14EF" w:rsidP="00CF14EF">
      <w:pPr>
        <w:tabs>
          <w:tab w:val="num" w:pos="0"/>
        </w:tabs>
        <w:spacing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lastRenderedPageBreak/>
        <w:t xml:space="preserve">     Рост оборота в 2019 году в  обрабатывающем  производстве составил  100,7 %. В сфере обработки древесины в 2019 году осуществляли деятельность 7  предприятий, оборот  составил </w:t>
      </w:r>
      <w:r>
        <w:rPr>
          <w:color w:val="000000" w:themeColor="text1"/>
          <w:sz w:val="28"/>
          <w:szCs w:val="28"/>
        </w:rPr>
        <w:t>342,7</w:t>
      </w:r>
      <w:r w:rsidRPr="00BD7872">
        <w:rPr>
          <w:color w:val="000000" w:themeColor="text1"/>
          <w:sz w:val="28"/>
          <w:szCs w:val="28"/>
        </w:rPr>
        <w:t xml:space="preserve">  млн. рублей</w:t>
      </w:r>
      <w:r w:rsidRPr="00BD7872">
        <w:rPr>
          <w:rFonts w:eastAsia="Calibri"/>
          <w:color w:val="000000" w:themeColor="text1"/>
          <w:sz w:val="28"/>
          <w:szCs w:val="28"/>
        </w:rPr>
        <w:t xml:space="preserve">, что в </w:t>
      </w:r>
      <w:r>
        <w:rPr>
          <w:rFonts w:eastAsia="Calibri"/>
          <w:color w:val="000000" w:themeColor="text1"/>
          <w:sz w:val="28"/>
          <w:szCs w:val="28"/>
        </w:rPr>
        <w:t>1,17</w:t>
      </w:r>
      <w:r w:rsidRPr="00BD7872">
        <w:rPr>
          <w:rFonts w:eastAsia="Calibri"/>
          <w:color w:val="000000" w:themeColor="text1"/>
          <w:sz w:val="28"/>
          <w:szCs w:val="28"/>
        </w:rPr>
        <w:t xml:space="preserve"> раза больше, чем в 2018  году. Количество работников увеличилось на 36,5  % и составило 142 человека. </w:t>
      </w:r>
    </w:p>
    <w:p w:rsidR="00CF14EF" w:rsidRPr="00BD7872" w:rsidRDefault="00CF14EF" w:rsidP="00CF14EF">
      <w:pPr>
        <w:spacing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t xml:space="preserve">    Рост оборота в сфере добычи полезных ископаемых в 2019 году составил 110,7 % к прошлогоднему уровню, численность работающих увеличилась на 6,1%.  В данной сфере осуществляет деятельность ООО «Угранский карьер». Рост производства связан с реализацией инвестиционного проекта по расширению деятельности.</w:t>
      </w:r>
    </w:p>
    <w:p w:rsidR="00CF14EF" w:rsidRPr="00BD7872" w:rsidRDefault="00CF14EF" w:rsidP="00CF14EF">
      <w:pPr>
        <w:tabs>
          <w:tab w:val="num" w:pos="0"/>
        </w:tabs>
        <w:spacing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t xml:space="preserve">    По виду экономической деятельности «Водоснабжение; водоотведение, организация сбора и утилизация отходов, деятельность по ликвидации загрязнений» в муниципальном образовании «Угранский район» осуществляет деятельность ООО «</w:t>
      </w:r>
      <w:proofErr w:type="spellStart"/>
      <w:r w:rsidRPr="00BD7872">
        <w:rPr>
          <w:rFonts w:eastAsia="Calibri"/>
          <w:color w:val="000000" w:themeColor="text1"/>
          <w:sz w:val="28"/>
          <w:szCs w:val="28"/>
        </w:rPr>
        <w:t>Угранское</w:t>
      </w:r>
      <w:proofErr w:type="spellEnd"/>
      <w:r w:rsidRPr="00BD7872">
        <w:rPr>
          <w:rFonts w:eastAsia="Calibri"/>
          <w:color w:val="000000" w:themeColor="text1"/>
          <w:sz w:val="28"/>
          <w:szCs w:val="28"/>
        </w:rPr>
        <w:t xml:space="preserve"> коммунальное предприятие», которое предоставляет коммунальные услуги населению. За 2019 год оборот предприятия снизился на 4,8%  по сравнению с 2018 годом и составил 4,69  млн. рублей. Среднесписочная численность работников составляет 29 человек.  </w:t>
      </w:r>
    </w:p>
    <w:p w:rsidR="00CF14EF" w:rsidRPr="00CF14EF" w:rsidRDefault="00CF14EF" w:rsidP="00CF14EF">
      <w:pPr>
        <w:tabs>
          <w:tab w:val="num" w:pos="0"/>
        </w:tabs>
        <w:spacing w:line="276" w:lineRule="auto"/>
        <w:jc w:val="both"/>
        <w:rPr>
          <w:b/>
          <w:color w:val="000000" w:themeColor="text1"/>
          <w:sz w:val="28"/>
          <w:szCs w:val="28"/>
        </w:rPr>
      </w:pPr>
      <w:r w:rsidRPr="00BD7872">
        <w:rPr>
          <w:rFonts w:eastAsia="Calibri"/>
          <w:color w:val="000000" w:themeColor="text1"/>
          <w:sz w:val="28"/>
          <w:szCs w:val="28"/>
        </w:rPr>
        <w:t xml:space="preserve">   В целом по муниципальному образованию «Угранский район» Смоленской области на период 2020-202</w:t>
      </w:r>
      <w:r>
        <w:rPr>
          <w:rFonts w:eastAsia="Calibri"/>
          <w:color w:val="000000" w:themeColor="text1"/>
          <w:sz w:val="28"/>
          <w:szCs w:val="28"/>
        </w:rPr>
        <w:t>3</w:t>
      </w:r>
      <w:r w:rsidRPr="00BD7872">
        <w:rPr>
          <w:rFonts w:eastAsia="Calibri"/>
          <w:color w:val="000000" w:themeColor="text1"/>
          <w:sz w:val="28"/>
          <w:szCs w:val="28"/>
        </w:rPr>
        <w:t xml:space="preserve"> г. ожидается рост численности работников и увеличение оборота малого и среднего предпринимательства в связи с расширением деятельности отдельных предприятий.</w:t>
      </w:r>
    </w:p>
    <w:p w:rsidR="0045759F" w:rsidRDefault="009F07DD">
      <w:pPr>
        <w:rPr>
          <w:b/>
          <w:sz w:val="28"/>
          <w:szCs w:val="28"/>
        </w:rPr>
      </w:pPr>
      <w:r w:rsidRPr="009F07DD">
        <w:rPr>
          <w:b/>
          <w:sz w:val="28"/>
          <w:szCs w:val="28"/>
        </w:rPr>
        <w:t>Инвестиции</w:t>
      </w:r>
    </w:p>
    <w:p w:rsidR="009F07DD" w:rsidRPr="008D049E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 2019</w:t>
      </w:r>
      <w:r w:rsidRPr="008D049E">
        <w:rPr>
          <w:sz w:val="28"/>
          <w:szCs w:val="28"/>
        </w:rPr>
        <w:t xml:space="preserve"> год объем инвестиций в основной капитал по крупным и средним организациям муниципального образования «Угранский район» Смол</w:t>
      </w:r>
      <w:r>
        <w:rPr>
          <w:sz w:val="28"/>
          <w:szCs w:val="28"/>
        </w:rPr>
        <w:t>енской области составил 199,0 млн.</w:t>
      </w:r>
      <w:r w:rsidRPr="008D049E">
        <w:rPr>
          <w:sz w:val="28"/>
          <w:szCs w:val="28"/>
        </w:rPr>
        <w:t xml:space="preserve"> рублей, и</w:t>
      </w:r>
      <w:r>
        <w:rPr>
          <w:sz w:val="28"/>
          <w:szCs w:val="28"/>
        </w:rPr>
        <w:t>ндекс физического объема – 97,3</w:t>
      </w:r>
      <w:r w:rsidRPr="008D049E">
        <w:rPr>
          <w:sz w:val="28"/>
          <w:szCs w:val="28"/>
        </w:rPr>
        <w:t xml:space="preserve"> % в сопоставимых ценах к уровню прошлого года.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отчетном периоде основной объем  инвестиций приходится н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«Угранский карьер» - 48,2  % от общего объема инвестиций. Предприятием приобретены транспортные средства и прочее оборудование</w:t>
      </w:r>
      <w:r w:rsidRPr="00C16C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 сумму 71555  тыс. руб. ПАО «МРСК Центра» - «Смоленскэнерго» освоены инвестиции в размере 32129,0  тыс. рублей (здания – 5031,0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сооружения – 27098,0 т. руб.). Сумма инвестиций, освоенных ТОСП ООО «Газпром </w:t>
      </w:r>
      <w:proofErr w:type="spellStart"/>
      <w:r>
        <w:rPr>
          <w:sz w:val="28"/>
          <w:szCs w:val="28"/>
        </w:rPr>
        <w:t>инвестгазификация</w:t>
      </w:r>
      <w:proofErr w:type="spellEnd"/>
      <w:r>
        <w:rPr>
          <w:sz w:val="28"/>
          <w:szCs w:val="28"/>
        </w:rPr>
        <w:t xml:space="preserve">» составила 2880,0 тыс. руб. ТОСП АО  «Тандер» приобретено прочее оборудование на сумму 176,0 тыс. рублей. </w:t>
      </w:r>
      <w:proofErr w:type="spellStart"/>
      <w:r>
        <w:rPr>
          <w:sz w:val="28"/>
          <w:szCs w:val="28"/>
        </w:rPr>
        <w:t>Угранским</w:t>
      </w:r>
      <w:proofErr w:type="spellEnd"/>
      <w:r>
        <w:rPr>
          <w:sz w:val="28"/>
          <w:szCs w:val="28"/>
        </w:rPr>
        <w:t xml:space="preserve"> филиалом СОГБУ «</w:t>
      </w:r>
      <w:proofErr w:type="spellStart"/>
      <w:r>
        <w:rPr>
          <w:sz w:val="28"/>
          <w:szCs w:val="28"/>
        </w:rPr>
        <w:t>Смоленскавтодор</w:t>
      </w:r>
      <w:proofErr w:type="spellEnd"/>
      <w:r>
        <w:rPr>
          <w:sz w:val="28"/>
          <w:szCs w:val="28"/>
        </w:rPr>
        <w:t>» приобретены транспортное средство, прочие машины и оборудование на сумму 6801,0 тыс. рублей. Магазином  6207- Пятерочка ООО «Агроторг» освоены инвестиции в размере 345,0 т. руб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здания – 178,0 т.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хоз. инвентарь – 167,0 т. руб.)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продолжено строительство очистных сооружений в с Угра, сумма инвестиций составила 50194,0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.  На территории Знаменского сельского поселения построена дорога Слободка – </w:t>
      </w:r>
      <w:proofErr w:type="spellStart"/>
      <w:r>
        <w:rPr>
          <w:sz w:val="28"/>
          <w:szCs w:val="28"/>
        </w:rPr>
        <w:t>Ломенка</w:t>
      </w:r>
      <w:proofErr w:type="spellEnd"/>
      <w:r>
        <w:rPr>
          <w:sz w:val="28"/>
          <w:szCs w:val="28"/>
        </w:rPr>
        <w:t xml:space="preserve">, сумма инвестиций составила 22268,0 т. руб. В </w:t>
      </w:r>
      <w:proofErr w:type="spellStart"/>
      <w:r>
        <w:rPr>
          <w:sz w:val="28"/>
          <w:szCs w:val="28"/>
        </w:rPr>
        <w:t>Угранском</w:t>
      </w:r>
      <w:proofErr w:type="spellEnd"/>
      <w:r>
        <w:rPr>
          <w:sz w:val="28"/>
          <w:szCs w:val="28"/>
        </w:rPr>
        <w:t xml:space="preserve"> сельском поселении на строительство парка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Угра направлено 2469,0 тыс. рублей, на строительство «Аллеи памяти» - 216,0 тыс. рублей. 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Отделом образования Администрации муниципального образования «Угранский район»  в отчетном периоде приобретены компьютерная техника и хоз. инвентарь на сумму  707,0 тыс. руб., отделом культуры и спорта – 1221,0 тыс. рублей. 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ОГБУЗ «</w:t>
      </w:r>
      <w:proofErr w:type="spellStart"/>
      <w:r>
        <w:rPr>
          <w:sz w:val="28"/>
          <w:szCs w:val="28"/>
        </w:rPr>
        <w:t>Угранская</w:t>
      </w:r>
      <w:proofErr w:type="spellEnd"/>
      <w:r>
        <w:rPr>
          <w:sz w:val="28"/>
          <w:szCs w:val="28"/>
        </w:rPr>
        <w:t xml:space="preserve"> ЦРБ» в первом полугодии было приобретено автотранспортное средство, сумма инвестиций составила 2980,0 тыс. рублей.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Администрацией Знаменского сельского поселения приобретено автотранспортное средство, компьютерная и орг. техника  на сумму 1266,0 тыс. рублей.      Администрацией  </w:t>
      </w:r>
      <w:proofErr w:type="spellStart"/>
      <w:r>
        <w:rPr>
          <w:sz w:val="28"/>
          <w:szCs w:val="28"/>
        </w:rPr>
        <w:t>Всходского</w:t>
      </w:r>
      <w:proofErr w:type="spellEnd"/>
      <w:r>
        <w:rPr>
          <w:sz w:val="28"/>
          <w:szCs w:val="28"/>
        </w:rPr>
        <w:t xml:space="preserve"> сельского поселения в 2019 году приобреталось транспортное средство, хоз. инвентарь  на сумму 762,0 тыс. рублей. 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Администрацией МО «Угранский район» приобретен прицеп для транспортного средства на сумму 39,0 тыс. руб., производственно хозяйственный инвентарь и компьютерная техника и прочий инвентарь на сумму 1382,0 тыс. рублей. МКУАТ «Гараж» приобретен автомобиль на сумму 1467,0 тыс. рублей.</w:t>
      </w:r>
      <w:r>
        <w:rPr>
          <w:sz w:val="28"/>
          <w:szCs w:val="28"/>
        </w:rPr>
        <w:tab/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Малыми предприятиями Угранского района в 2019  года освоено инвестиций на сумму 172344,0 тыс. рублей. </w:t>
      </w:r>
    </w:p>
    <w:p w:rsidR="009F07DD" w:rsidRPr="005030C6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2020 году сумма инвестиций в основной капитал по оценочным данным составит 122220,0 тыс. рублей. В настоящее время завершены работы по строительству очистных сооружений, освоено 12124,0 тыс. рублей.  </w:t>
      </w:r>
      <w:proofErr w:type="gramStart"/>
      <w:r>
        <w:rPr>
          <w:sz w:val="28"/>
          <w:szCs w:val="28"/>
        </w:rPr>
        <w:t xml:space="preserve">В рамках  муниципальной программы </w:t>
      </w:r>
      <w:r w:rsidRPr="00600193">
        <w:rPr>
          <w:sz w:val="28"/>
          <w:szCs w:val="28"/>
        </w:rPr>
        <w:t xml:space="preserve"> «Развитие дорожно-транспортного комплекса в муниципальном образовании «Угранский район» Смоленской области» на 2014-2023</w:t>
      </w:r>
      <w:r>
        <w:rPr>
          <w:sz w:val="28"/>
          <w:szCs w:val="28"/>
        </w:rPr>
        <w:t xml:space="preserve"> годы </w:t>
      </w:r>
      <w:r w:rsidRPr="006001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ведется </w:t>
      </w:r>
      <w:r w:rsidRPr="00600193">
        <w:rPr>
          <w:sz w:val="28"/>
          <w:szCs w:val="28"/>
        </w:rPr>
        <w:t xml:space="preserve">строительство автодороги </w:t>
      </w:r>
      <w:proofErr w:type="spellStart"/>
      <w:r>
        <w:rPr>
          <w:sz w:val="28"/>
          <w:szCs w:val="28"/>
        </w:rPr>
        <w:t>Большевицы</w:t>
      </w:r>
      <w:proofErr w:type="spellEnd"/>
      <w:r>
        <w:rPr>
          <w:sz w:val="28"/>
          <w:szCs w:val="28"/>
        </w:rPr>
        <w:t>-Дубки-</w:t>
      </w:r>
      <w:proofErr w:type="spellStart"/>
      <w:r>
        <w:rPr>
          <w:sz w:val="28"/>
          <w:szCs w:val="28"/>
        </w:rPr>
        <w:t>Выгорь</w:t>
      </w:r>
      <w:proofErr w:type="spellEnd"/>
      <w:r>
        <w:rPr>
          <w:sz w:val="28"/>
          <w:szCs w:val="28"/>
        </w:rPr>
        <w:t xml:space="preserve"> </w:t>
      </w:r>
      <w:r w:rsidRPr="00600193">
        <w:rPr>
          <w:sz w:val="28"/>
          <w:szCs w:val="28"/>
        </w:rPr>
        <w:t>(</w:t>
      </w:r>
      <w:r>
        <w:rPr>
          <w:sz w:val="28"/>
          <w:szCs w:val="28"/>
        </w:rPr>
        <w:t xml:space="preserve">10054 </w:t>
      </w:r>
      <w:r w:rsidRPr="00600193">
        <w:rPr>
          <w:sz w:val="28"/>
          <w:szCs w:val="28"/>
        </w:rPr>
        <w:t>тыс. рублей)</w:t>
      </w:r>
      <w:r>
        <w:rPr>
          <w:sz w:val="28"/>
          <w:szCs w:val="28"/>
        </w:rPr>
        <w:t xml:space="preserve"> Заключены контракты на оказание услуг по благоустройству общественной территории под спортивную площадку по ул. Горького в с. Угра на сумму 1606,0 тыс. рублей и на выполнение работ по благоустройству общественной территории (сквера) на пересечении улиц Ленина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 на сумму 2190,0 тыс. рублей. В </w:t>
      </w:r>
      <w:proofErr w:type="spellStart"/>
      <w:r>
        <w:rPr>
          <w:sz w:val="28"/>
          <w:szCs w:val="28"/>
        </w:rPr>
        <w:t>Угранском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Всходском</w:t>
      </w:r>
      <w:proofErr w:type="spellEnd"/>
      <w:r>
        <w:rPr>
          <w:sz w:val="28"/>
          <w:szCs w:val="28"/>
        </w:rPr>
        <w:t xml:space="preserve"> и Знаменском поселениях  ведутся работы по благоустройству контейнерных площадок для ТКО на сумму 2398,0 тыс. рублей.  </w:t>
      </w:r>
      <w:r w:rsidRPr="00AB0618">
        <w:rPr>
          <w:sz w:val="28"/>
          <w:szCs w:val="28"/>
        </w:rPr>
        <w:t xml:space="preserve">ООО «Угранский карьер» </w:t>
      </w:r>
      <w:r>
        <w:rPr>
          <w:sz w:val="28"/>
          <w:szCs w:val="28"/>
        </w:rPr>
        <w:t>планируется приобретение</w:t>
      </w:r>
      <w:r w:rsidRPr="00AB0618">
        <w:rPr>
          <w:sz w:val="28"/>
          <w:szCs w:val="28"/>
        </w:rPr>
        <w:t xml:space="preserve"> </w:t>
      </w:r>
      <w:r>
        <w:rPr>
          <w:sz w:val="28"/>
          <w:szCs w:val="28"/>
        </w:rPr>
        <w:t>транспортных средств и оборудования для дробильной фабрики, сумма инвестиций составит 60514,0 тыс. рублей. Сумма инвестиций ПАО «МРСК Центра» - «Смоленскэнерго» прогнозируется в размере 27409,0 тыс. рублей.</w:t>
      </w:r>
    </w:p>
    <w:p w:rsidR="009F07DD" w:rsidRDefault="009F07DD" w:rsidP="009F07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2021 году индекс физического объема инвестиций в основной капитал по крупным и средним предприятиям прогнозируется в размере 54,6 %  к предыдущему  году, по полному кругу индекс физического объема составит 70,2 %. в сопоставимой оценке. </w:t>
      </w:r>
      <w:proofErr w:type="gramStart"/>
      <w:r>
        <w:rPr>
          <w:sz w:val="28"/>
          <w:szCs w:val="28"/>
        </w:rPr>
        <w:t>В данном периоде планируется начало строительства культурно-спортивного комплекса в с. Угра, строительство распределительных сетей газопровода в с. Угра, начало работ по благоустройству общественной территории – площадь Ленина.</w:t>
      </w:r>
      <w:proofErr w:type="gramEnd"/>
      <w:r>
        <w:rPr>
          <w:sz w:val="28"/>
          <w:szCs w:val="28"/>
        </w:rPr>
        <w:t xml:space="preserve"> Значительное снижение объема инвестиций ожидается в ООО «Угранский карьер» (согласно  данным предприятия).</w:t>
      </w:r>
    </w:p>
    <w:p w:rsidR="009F07DD" w:rsidRPr="004D4037" w:rsidRDefault="009F07DD" w:rsidP="009F07DD">
      <w:pPr>
        <w:spacing w:line="276" w:lineRule="auto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2022-2023</w:t>
      </w:r>
      <w:r w:rsidRPr="00CC149D">
        <w:rPr>
          <w:sz w:val="28"/>
          <w:szCs w:val="28"/>
        </w:rPr>
        <w:t xml:space="preserve">  годах прогнозируем  рост объемов инвестиций.</w:t>
      </w:r>
      <w:r>
        <w:rPr>
          <w:sz w:val="28"/>
          <w:szCs w:val="28"/>
        </w:rPr>
        <w:t xml:space="preserve"> Планируется строительство станций водоподготовки и водопроводных сетей в Знаменском и </w:t>
      </w:r>
      <w:proofErr w:type="spellStart"/>
      <w:r>
        <w:rPr>
          <w:sz w:val="28"/>
          <w:szCs w:val="28"/>
        </w:rPr>
        <w:lastRenderedPageBreak/>
        <w:t>Всходском</w:t>
      </w:r>
      <w:proofErr w:type="spellEnd"/>
      <w:r>
        <w:rPr>
          <w:sz w:val="28"/>
          <w:szCs w:val="28"/>
        </w:rPr>
        <w:t xml:space="preserve"> сельских поселениях, завершение работ по строительству культурно-спортивного комплекса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Угра. </w:t>
      </w:r>
    </w:p>
    <w:p w:rsidR="00FC1B11" w:rsidRPr="00E9614C" w:rsidRDefault="00FC1B11" w:rsidP="00FC1B11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9614C">
        <w:rPr>
          <w:b/>
          <w:sz w:val="28"/>
          <w:szCs w:val="28"/>
        </w:rPr>
        <w:t>Консолидированный бюджет.</w:t>
      </w:r>
    </w:p>
    <w:p w:rsidR="00FC1B11" w:rsidRDefault="00FC1B11" w:rsidP="00FC1B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614C">
        <w:rPr>
          <w:sz w:val="28"/>
          <w:szCs w:val="28"/>
        </w:rPr>
        <w:t>За  201</w:t>
      </w:r>
      <w:r>
        <w:rPr>
          <w:sz w:val="28"/>
          <w:szCs w:val="28"/>
        </w:rPr>
        <w:t>9</w:t>
      </w:r>
      <w:r w:rsidRPr="00E9614C">
        <w:rPr>
          <w:sz w:val="28"/>
          <w:szCs w:val="28"/>
        </w:rPr>
        <w:t xml:space="preserve"> год консолидированный бюджет исполнен по доходам в сумме </w:t>
      </w:r>
      <w:r>
        <w:rPr>
          <w:sz w:val="28"/>
          <w:szCs w:val="28"/>
        </w:rPr>
        <w:t>355,4</w:t>
      </w:r>
      <w:r w:rsidRPr="00E9614C">
        <w:rPr>
          <w:sz w:val="28"/>
          <w:szCs w:val="28"/>
        </w:rPr>
        <w:t xml:space="preserve"> млн. руб., в </w:t>
      </w:r>
      <w:proofErr w:type="spellStart"/>
      <w:r w:rsidRPr="00E9614C">
        <w:rPr>
          <w:sz w:val="28"/>
          <w:szCs w:val="28"/>
        </w:rPr>
        <w:t>т.ч</w:t>
      </w:r>
      <w:proofErr w:type="spellEnd"/>
      <w:r w:rsidRPr="00E9614C">
        <w:rPr>
          <w:sz w:val="28"/>
          <w:szCs w:val="28"/>
        </w:rPr>
        <w:t xml:space="preserve">. собственные доходы составили </w:t>
      </w:r>
      <w:r>
        <w:rPr>
          <w:sz w:val="28"/>
          <w:szCs w:val="28"/>
        </w:rPr>
        <w:t>62,6</w:t>
      </w:r>
      <w:r w:rsidRPr="00E9614C">
        <w:rPr>
          <w:sz w:val="28"/>
          <w:szCs w:val="28"/>
        </w:rPr>
        <w:t xml:space="preserve"> млн. руб. По расходам бюджет исполнен в сумме </w:t>
      </w:r>
      <w:r>
        <w:rPr>
          <w:sz w:val="28"/>
          <w:szCs w:val="28"/>
        </w:rPr>
        <w:t xml:space="preserve">356,4 млн. руб., </w:t>
      </w:r>
      <w:r w:rsidRPr="00E9614C">
        <w:rPr>
          <w:sz w:val="28"/>
          <w:szCs w:val="28"/>
        </w:rPr>
        <w:t xml:space="preserve">дефицит составил </w:t>
      </w:r>
      <w:r>
        <w:rPr>
          <w:sz w:val="28"/>
          <w:szCs w:val="28"/>
        </w:rPr>
        <w:t>1,0</w:t>
      </w:r>
      <w:r w:rsidRPr="00E9614C">
        <w:rPr>
          <w:sz w:val="28"/>
          <w:szCs w:val="28"/>
        </w:rPr>
        <w:t xml:space="preserve"> млн. руб. </w:t>
      </w:r>
    </w:p>
    <w:p w:rsidR="00FC1B11" w:rsidRPr="00E9614C" w:rsidRDefault="00FC1B11" w:rsidP="00FC1B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614C">
        <w:rPr>
          <w:sz w:val="28"/>
          <w:szCs w:val="28"/>
        </w:rPr>
        <w:t>По оценке 20</w:t>
      </w:r>
      <w:r>
        <w:rPr>
          <w:sz w:val="28"/>
          <w:szCs w:val="28"/>
        </w:rPr>
        <w:t xml:space="preserve">20 года исполнение бюджета  по доходам  прогнозируется в сумме    357,8  </w:t>
      </w:r>
      <w:r w:rsidRPr="00E9614C">
        <w:rPr>
          <w:sz w:val="28"/>
          <w:szCs w:val="28"/>
        </w:rPr>
        <w:t xml:space="preserve">млн. руб., в том числе собственные доходы </w:t>
      </w:r>
      <w:r>
        <w:rPr>
          <w:sz w:val="28"/>
          <w:szCs w:val="28"/>
        </w:rPr>
        <w:t>-</w:t>
      </w:r>
      <w:r w:rsidRPr="00E96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64,3 </w:t>
      </w:r>
      <w:r w:rsidRPr="00E9614C">
        <w:rPr>
          <w:sz w:val="28"/>
          <w:szCs w:val="28"/>
        </w:rPr>
        <w:t xml:space="preserve">млн. руб. </w:t>
      </w:r>
      <w:r>
        <w:rPr>
          <w:sz w:val="28"/>
          <w:szCs w:val="28"/>
        </w:rPr>
        <w:t xml:space="preserve">Увеличение поступлений </w:t>
      </w:r>
      <w:r w:rsidRPr="00E9614C">
        <w:rPr>
          <w:sz w:val="28"/>
          <w:szCs w:val="28"/>
        </w:rPr>
        <w:t>собственны</w:t>
      </w:r>
      <w:r>
        <w:rPr>
          <w:sz w:val="28"/>
          <w:szCs w:val="28"/>
        </w:rPr>
        <w:t xml:space="preserve">х </w:t>
      </w:r>
      <w:r w:rsidRPr="00E9614C">
        <w:rPr>
          <w:sz w:val="28"/>
          <w:szCs w:val="28"/>
        </w:rPr>
        <w:t>доход</w:t>
      </w:r>
      <w:r>
        <w:rPr>
          <w:sz w:val="28"/>
          <w:szCs w:val="28"/>
        </w:rPr>
        <w:t xml:space="preserve">ов к уровню </w:t>
      </w:r>
      <w:r w:rsidRPr="00E9614C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E9614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9614C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1,7 млн. руб.</w:t>
      </w:r>
    </w:p>
    <w:p w:rsidR="00FC1B11" w:rsidRDefault="00FC1B11" w:rsidP="00FC1B11">
      <w:pPr>
        <w:spacing w:line="276" w:lineRule="auto"/>
        <w:jc w:val="both"/>
        <w:rPr>
          <w:sz w:val="28"/>
          <w:szCs w:val="28"/>
        </w:rPr>
      </w:pPr>
      <w:r w:rsidRPr="00E961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Основной причиной </w:t>
      </w:r>
      <w:r w:rsidRPr="00E9614C">
        <w:rPr>
          <w:sz w:val="28"/>
          <w:szCs w:val="28"/>
        </w:rPr>
        <w:t>отклонения прогнозных назначений</w:t>
      </w:r>
      <w:r>
        <w:rPr>
          <w:sz w:val="28"/>
          <w:szCs w:val="28"/>
        </w:rPr>
        <w:t xml:space="preserve"> собственных  доходов в </w:t>
      </w:r>
      <w:r w:rsidRPr="00E9614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году </w:t>
      </w:r>
      <w:r w:rsidRPr="00E9614C">
        <w:rPr>
          <w:sz w:val="28"/>
          <w:szCs w:val="28"/>
        </w:rPr>
        <w:t>к уровню поступлений 201</w:t>
      </w:r>
      <w:r>
        <w:rPr>
          <w:sz w:val="28"/>
          <w:szCs w:val="28"/>
        </w:rPr>
        <w:t>9</w:t>
      </w:r>
      <w:r w:rsidRPr="00E9614C">
        <w:rPr>
          <w:sz w:val="28"/>
          <w:szCs w:val="28"/>
        </w:rPr>
        <w:t xml:space="preserve"> года является </w:t>
      </w:r>
      <w:r>
        <w:rPr>
          <w:sz w:val="28"/>
          <w:szCs w:val="28"/>
        </w:rPr>
        <w:t xml:space="preserve"> прогнозируемый  рост поступлений налога на доходы физических лиц.</w:t>
      </w:r>
    </w:p>
    <w:p w:rsidR="00FC1B11" w:rsidRPr="00E9614C" w:rsidRDefault="00FC1B11" w:rsidP="00FC1B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9614C">
        <w:rPr>
          <w:sz w:val="28"/>
          <w:szCs w:val="28"/>
        </w:rPr>
        <w:t xml:space="preserve"> Дефицит бюджета по исполнению в 20</w:t>
      </w:r>
      <w:r>
        <w:rPr>
          <w:sz w:val="28"/>
          <w:szCs w:val="28"/>
        </w:rPr>
        <w:t>20</w:t>
      </w:r>
      <w:r w:rsidRPr="00E9614C">
        <w:rPr>
          <w:sz w:val="28"/>
          <w:szCs w:val="28"/>
        </w:rPr>
        <w:t xml:space="preserve"> году прогнозируется в сумме </w:t>
      </w:r>
      <w:r>
        <w:rPr>
          <w:sz w:val="28"/>
          <w:szCs w:val="28"/>
        </w:rPr>
        <w:t>5,2</w:t>
      </w:r>
      <w:r w:rsidRPr="00E9614C">
        <w:rPr>
          <w:sz w:val="28"/>
          <w:szCs w:val="28"/>
        </w:rPr>
        <w:t xml:space="preserve"> млн. руб., источником финансового обеспечения которого являются остатки средств, сложившихся на сче</w:t>
      </w:r>
      <w:r>
        <w:rPr>
          <w:sz w:val="28"/>
          <w:szCs w:val="28"/>
        </w:rPr>
        <w:t xml:space="preserve">те по учету средств </w:t>
      </w:r>
      <w:r w:rsidRPr="00E9614C">
        <w:rPr>
          <w:sz w:val="28"/>
          <w:szCs w:val="28"/>
        </w:rPr>
        <w:t>бюджета на 01.01.20</w:t>
      </w:r>
      <w:r>
        <w:rPr>
          <w:sz w:val="28"/>
          <w:szCs w:val="28"/>
        </w:rPr>
        <w:t>20</w:t>
      </w:r>
      <w:r w:rsidRPr="00E9614C">
        <w:rPr>
          <w:sz w:val="28"/>
          <w:szCs w:val="28"/>
        </w:rPr>
        <w:t xml:space="preserve"> года. На данный момент исполнение бюджета осуществляется в рамках утвержденного бюджета на 20</w:t>
      </w:r>
      <w:r>
        <w:rPr>
          <w:sz w:val="28"/>
          <w:szCs w:val="28"/>
        </w:rPr>
        <w:t>20</w:t>
      </w:r>
      <w:r w:rsidRPr="00E9614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E9614C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E9614C">
        <w:rPr>
          <w:sz w:val="28"/>
          <w:szCs w:val="28"/>
        </w:rPr>
        <w:t xml:space="preserve"> годов. </w:t>
      </w:r>
    </w:p>
    <w:p w:rsidR="00FC1B11" w:rsidRPr="00826382" w:rsidRDefault="00FC1B11" w:rsidP="00826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Прогнозные показатели 2022-2023</w:t>
      </w:r>
      <w:r w:rsidRPr="00E9614C">
        <w:rPr>
          <w:sz w:val="28"/>
          <w:szCs w:val="28"/>
        </w:rPr>
        <w:t xml:space="preserve"> года осуществлены с применением индексации.</w:t>
      </w:r>
    </w:p>
    <w:p w:rsidR="009F07DD" w:rsidRDefault="00826382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Труд и занятость</w:t>
      </w:r>
    </w:p>
    <w:p w:rsidR="00826382" w:rsidRPr="00E9614C" w:rsidRDefault="00826382" w:rsidP="00826382">
      <w:pPr>
        <w:spacing w:line="276" w:lineRule="auto"/>
        <w:ind w:firstLine="284"/>
        <w:jc w:val="both"/>
        <w:rPr>
          <w:sz w:val="28"/>
          <w:szCs w:val="28"/>
        </w:rPr>
      </w:pPr>
      <w:r w:rsidRPr="00E9614C">
        <w:rPr>
          <w:sz w:val="28"/>
          <w:szCs w:val="28"/>
        </w:rPr>
        <w:t>Среднемесячная заработная плата работников круп</w:t>
      </w:r>
      <w:r>
        <w:rPr>
          <w:sz w:val="28"/>
          <w:szCs w:val="28"/>
        </w:rPr>
        <w:t>ных и средних организаций в 2019  году составила 28182 рубля, что на 9,3  % больше чем в 2018</w:t>
      </w:r>
      <w:r w:rsidRPr="00E9614C">
        <w:rPr>
          <w:sz w:val="28"/>
          <w:szCs w:val="28"/>
        </w:rPr>
        <w:t xml:space="preserve"> году. </w:t>
      </w:r>
    </w:p>
    <w:p w:rsidR="00826382" w:rsidRDefault="00826382" w:rsidP="00826382">
      <w:pPr>
        <w:spacing w:line="276" w:lineRule="auto"/>
        <w:ind w:firstLine="284"/>
        <w:jc w:val="both"/>
        <w:rPr>
          <w:sz w:val="28"/>
          <w:szCs w:val="28"/>
        </w:rPr>
      </w:pPr>
      <w:r w:rsidRPr="00E9614C">
        <w:rPr>
          <w:sz w:val="28"/>
          <w:szCs w:val="28"/>
        </w:rPr>
        <w:t>Уровень зарегистрированной безработицы по сос</w:t>
      </w:r>
      <w:r>
        <w:rPr>
          <w:sz w:val="28"/>
          <w:szCs w:val="28"/>
        </w:rPr>
        <w:t>тоянию на 31.12. 2019 года составил 0,81</w:t>
      </w:r>
      <w:r w:rsidRPr="00E9614C">
        <w:rPr>
          <w:sz w:val="28"/>
          <w:szCs w:val="28"/>
        </w:rPr>
        <w:t xml:space="preserve"> % от численности экономически активного населения. Снижение уровня</w:t>
      </w:r>
      <w:r>
        <w:rPr>
          <w:sz w:val="28"/>
          <w:szCs w:val="28"/>
        </w:rPr>
        <w:t xml:space="preserve"> безработицы по сравнению с 2018 годом составило 30,8 </w:t>
      </w:r>
      <w:r w:rsidRPr="00E9614C">
        <w:rPr>
          <w:sz w:val="28"/>
          <w:szCs w:val="28"/>
        </w:rPr>
        <w:t xml:space="preserve"> </w:t>
      </w:r>
      <w:proofErr w:type="gramStart"/>
      <w:r w:rsidRPr="00E9614C">
        <w:rPr>
          <w:sz w:val="28"/>
          <w:szCs w:val="28"/>
        </w:rPr>
        <w:t>процентных</w:t>
      </w:r>
      <w:proofErr w:type="gramEnd"/>
      <w:r w:rsidRPr="00E9614C">
        <w:rPr>
          <w:sz w:val="28"/>
          <w:szCs w:val="28"/>
        </w:rPr>
        <w:t xml:space="preserve"> пункта.</w:t>
      </w:r>
    </w:p>
    <w:p w:rsidR="00826382" w:rsidRDefault="00826382" w:rsidP="008263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году, в связи </w:t>
      </w:r>
      <w:r w:rsidRPr="00EA24D2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пандемией </w:t>
      </w:r>
      <w:r w:rsidRPr="00EA24D2">
        <w:rPr>
          <w:sz w:val="28"/>
          <w:szCs w:val="28"/>
        </w:rPr>
        <w:t xml:space="preserve"> СOVID-19, которая привела к временному закрытию предприятий и падению объемов производства, </w:t>
      </w:r>
      <w:r>
        <w:rPr>
          <w:sz w:val="28"/>
          <w:szCs w:val="28"/>
        </w:rPr>
        <w:t>прогнозируется  рост числа безработных и соответственно рост уровня зарегистрированной безработицы до 2,33 %.</w:t>
      </w:r>
    </w:p>
    <w:p w:rsidR="00826382" w:rsidRPr="00E9614C" w:rsidRDefault="00826382" w:rsidP="00826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2021-2023 годах прогнозируется снижение </w:t>
      </w:r>
      <w:r w:rsidRPr="00E9614C">
        <w:rPr>
          <w:sz w:val="28"/>
          <w:szCs w:val="28"/>
        </w:rPr>
        <w:t xml:space="preserve">уровня безработицы  за счет проводимых Центром занятости населения мероприятий по </w:t>
      </w:r>
      <w:proofErr w:type="spellStart"/>
      <w:r w:rsidRPr="00E9614C">
        <w:rPr>
          <w:sz w:val="28"/>
          <w:szCs w:val="28"/>
        </w:rPr>
        <w:t>самозанятости</w:t>
      </w:r>
      <w:proofErr w:type="spellEnd"/>
      <w:r w:rsidRPr="00E9614C">
        <w:rPr>
          <w:sz w:val="28"/>
          <w:szCs w:val="28"/>
        </w:rPr>
        <w:t xml:space="preserve"> населения, обучению и переобучению безработных, трудоустройству на постоянные и временные работы. </w:t>
      </w:r>
    </w:p>
    <w:p w:rsidR="00826382" w:rsidRPr="00E9614C" w:rsidRDefault="00826382" w:rsidP="00826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614C">
        <w:rPr>
          <w:sz w:val="28"/>
          <w:szCs w:val="28"/>
        </w:rPr>
        <w:t>Фонд начисленной заработной платы</w:t>
      </w:r>
      <w:r>
        <w:rPr>
          <w:sz w:val="28"/>
          <w:szCs w:val="28"/>
        </w:rPr>
        <w:t xml:space="preserve"> работников  организаций за 2019 год составил 305,0 </w:t>
      </w:r>
      <w:r w:rsidRPr="00E9614C">
        <w:rPr>
          <w:sz w:val="28"/>
          <w:szCs w:val="28"/>
        </w:rPr>
        <w:t xml:space="preserve"> млн. рубл</w:t>
      </w:r>
      <w:r>
        <w:rPr>
          <w:sz w:val="28"/>
          <w:szCs w:val="28"/>
        </w:rPr>
        <w:t>ей, или 106,2  % к 2018 году.  К 2023</w:t>
      </w:r>
      <w:r w:rsidRPr="00E9614C">
        <w:rPr>
          <w:sz w:val="28"/>
          <w:szCs w:val="28"/>
        </w:rPr>
        <w:t xml:space="preserve"> году темп роста фонда заработной платы работников организаций составит 104 %.</w:t>
      </w:r>
    </w:p>
    <w:p w:rsidR="00826382" w:rsidRDefault="00826382" w:rsidP="00826382"/>
    <w:p w:rsidR="00826382" w:rsidRPr="009F07DD" w:rsidRDefault="00826382">
      <w:pPr>
        <w:rPr>
          <w:b/>
          <w:sz w:val="28"/>
          <w:szCs w:val="28"/>
        </w:rPr>
      </w:pPr>
    </w:p>
    <w:sectPr w:rsidR="00826382" w:rsidRPr="009F07DD" w:rsidSect="002F4328">
      <w:pgSz w:w="11906" w:h="16838"/>
      <w:pgMar w:top="567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FD2"/>
    <w:rsid w:val="00107AA8"/>
    <w:rsid w:val="002F4328"/>
    <w:rsid w:val="0045759F"/>
    <w:rsid w:val="005F65F8"/>
    <w:rsid w:val="00826382"/>
    <w:rsid w:val="00921FD2"/>
    <w:rsid w:val="00994AED"/>
    <w:rsid w:val="009F07DD"/>
    <w:rsid w:val="00CC1801"/>
    <w:rsid w:val="00CF14EF"/>
    <w:rsid w:val="00FC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AED"/>
    <w:pPr>
      <w:spacing w:before="100" w:beforeAutospacing="1" w:after="100" w:afterAutospacing="1"/>
    </w:pPr>
  </w:style>
  <w:style w:type="paragraph" w:customStyle="1" w:styleId="1">
    <w:name w:val="Обычный1"/>
    <w:rsid w:val="00107AA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Strong"/>
    <w:qFormat/>
    <w:rsid w:val="00107AA8"/>
    <w:rPr>
      <w:b/>
    </w:rPr>
  </w:style>
  <w:style w:type="paragraph" w:styleId="a5">
    <w:name w:val="Body Text"/>
    <w:basedOn w:val="a"/>
    <w:link w:val="a6"/>
    <w:rsid w:val="00107AA8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107A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AED"/>
    <w:pPr>
      <w:spacing w:before="100" w:beforeAutospacing="1" w:after="100" w:afterAutospacing="1"/>
    </w:pPr>
  </w:style>
  <w:style w:type="paragraph" w:customStyle="1" w:styleId="1">
    <w:name w:val="Обычный1"/>
    <w:rsid w:val="00107AA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Strong"/>
    <w:qFormat/>
    <w:rsid w:val="00107AA8"/>
    <w:rPr>
      <w:b/>
    </w:rPr>
  </w:style>
  <w:style w:type="paragraph" w:styleId="a5">
    <w:name w:val="Body Text"/>
    <w:basedOn w:val="a"/>
    <w:link w:val="a6"/>
    <w:rsid w:val="00107AA8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107A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2853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2020-07-07T11:28:00Z</dcterms:created>
  <dcterms:modified xsi:type="dcterms:W3CDTF">2020-07-07T13:09:00Z</dcterms:modified>
</cp:coreProperties>
</file>